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1CF0" w14:textId="52630C06" w:rsidR="00C722FA" w:rsidRPr="00C722FA" w:rsidRDefault="00C722FA" w:rsidP="00C722FA">
      <w:pPr>
        <w:jc w:val="center"/>
        <w:rPr>
          <w:b/>
          <w:bCs/>
          <w:sz w:val="36"/>
          <w:szCs w:val="36"/>
        </w:rPr>
      </w:pPr>
      <w:r w:rsidRPr="00C722FA">
        <w:rPr>
          <w:b/>
          <w:bCs/>
          <w:sz w:val="36"/>
          <w:szCs w:val="36"/>
        </w:rPr>
        <w:t>GOVERNMENT OF BAYELSA STATE</w:t>
      </w:r>
    </w:p>
    <w:p w14:paraId="3CD11533" w14:textId="42469551" w:rsidR="00C722FA" w:rsidRDefault="00A151CB" w:rsidP="00C722F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EXPLANATORY NOTE</w:t>
      </w:r>
      <w:r w:rsidR="00E00C5F">
        <w:rPr>
          <w:b/>
          <w:bCs/>
        </w:rPr>
        <w:t>S</w:t>
      </w:r>
    </w:p>
    <w:p w14:paraId="25907770" w14:textId="77777777" w:rsidR="00C722FA" w:rsidRDefault="00C722FA" w:rsidP="00984074">
      <w:pPr>
        <w:jc w:val="both"/>
        <w:rPr>
          <w:b/>
          <w:bCs/>
        </w:rPr>
      </w:pPr>
    </w:p>
    <w:p w14:paraId="149E1A75" w14:textId="48DB93E8" w:rsidR="00C722FA" w:rsidRDefault="00FD33D0" w:rsidP="009840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6D760ED" w14:textId="35302F94" w:rsidR="007704A8" w:rsidRPr="00FF1117" w:rsidRDefault="00DB151C" w:rsidP="00984074">
      <w:pPr>
        <w:jc w:val="both"/>
        <w:rPr>
          <w:b/>
          <w:bCs/>
        </w:rPr>
      </w:pPr>
      <w:r w:rsidRPr="00FF1117">
        <w:rPr>
          <w:b/>
          <w:bCs/>
        </w:rPr>
        <w:t>NOTE:</w:t>
      </w:r>
      <w:r w:rsidR="00FF1117" w:rsidRPr="00FF1117">
        <w:rPr>
          <w:b/>
          <w:bCs/>
        </w:rPr>
        <w:t xml:space="preserve"> 1</w:t>
      </w:r>
      <w:r w:rsidRPr="00FF1117">
        <w:rPr>
          <w:b/>
          <w:bCs/>
        </w:rPr>
        <w:t xml:space="preserve"> </w:t>
      </w:r>
      <w:r w:rsidR="00FF1117" w:rsidRPr="00FF1117">
        <w:rPr>
          <w:b/>
          <w:bCs/>
        </w:rPr>
        <w:t xml:space="preserve"> </w:t>
      </w:r>
      <w:r w:rsidRPr="00FF1117">
        <w:rPr>
          <w:b/>
          <w:bCs/>
        </w:rPr>
        <w:t xml:space="preserve"> </w:t>
      </w:r>
      <w:r w:rsidR="00962654" w:rsidRPr="00FF1117">
        <w:rPr>
          <w:b/>
          <w:bCs/>
        </w:rPr>
        <w:t>OIL PRICE</w:t>
      </w:r>
    </w:p>
    <w:p w14:paraId="2A68AD65" w14:textId="4CD9CC90" w:rsidR="00962654" w:rsidRDefault="00962654" w:rsidP="00984074">
      <w:pPr>
        <w:jc w:val="both"/>
      </w:pPr>
      <w:r>
        <w:t>The downward review of oil price is as a result of the low demand of crude oil product</w:t>
      </w:r>
      <w:r w:rsidR="00E724D4">
        <w:t>s</w:t>
      </w:r>
      <w:r>
        <w:t xml:space="preserve"> in the global oil market occasioned by </w:t>
      </w:r>
      <w:r w:rsidR="00E724D4">
        <w:t xml:space="preserve">the closure of many factories globally as a response to the </w:t>
      </w:r>
      <w:proofErr w:type="spellStart"/>
      <w:r w:rsidR="00E724D4">
        <w:t>COVID</w:t>
      </w:r>
      <w:proofErr w:type="spellEnd"/>
      <w:r w:rsidR="00E724D4">
        <w:t>-19 lockdown measures worldwide.</w:t>
      </w:r>
    </w:p>
    <w:p w14:paraId="44D291F0" w14:textId="5D358990" w:rsidR="00E724D4" w:rsidRDefault="00E724D4" w:rsidP="00984074">
      <w:pPr>
        <w:jc w:val="both"/>
      </w:pPr>
    </w:p>
    <w:p w14:paraId="69EB504C" w14:textId="73CA0C57" w:rsidR="00E724D4" w:rsidRDefault="00FF1117" w:rsidP="00984074">
      <w:pPr>
        <w:jc w:val="both"/>
        <w:rPr>
          <w:u w:val="single"/>
        </w:rPr>
      </w:pPr>
      <w:r w:rsidRPr="00FF1117">
        <w:rPr>
          <w:b/>
          <w:bCs/>
        </w:rPr>
        <w:t xml:space="preserve">NOTE: </w:t>
      </w:r>
      <w:r>
        <w:rPr>
          <w:b/>
          <w:bCs/>
        </w:rPr>
        <w:t>2</w:t>
      </w:r>
      <w:r w:rsidRPr="00FF1117">
        <w:rPr>
          <w:b/>
          <w:bCs/>
        </w:rPr>
        <w:t xml:space="preserve">   </w:t>
      </w:r>
      <w:r w:rsidR="00E724D4" w:rsidRPr="00FF1117">
        <w:rPr>
          <w:b/>
          <w:bCs/>
          <w:u w:val="single"/>
        </w:rPr>
        <w:t>OIL PRODUCTION</w:t>
      </w:r>
    </w:p>
    <w:p w14:paraId="44FA17C9" w14:textId="7D265EB0" w:rsidR="00E724D4" w:rsidRDefault="00E724D4" w:rsidP="00984074">
      <w:pPr>
        <w:jc w:val="both"/>
      </w:pPr>
      <w:r>
        <w:t>The reduction</w:t>
      </w:r>
      <w:r w:rsidR="00A8565E">
        <w:t xml:space="preserve"> in production capacity</w:t>
      </w:r>
      <w:r>
        <w:t xml:space="preserve"> is relat</w:t>
      </w:r>
      <w:r w:rsidR="00A8565E">
        <w:t>ed</w:t>
      </w:r>
      <w:r>
        <w:t xml:space="preserve"> to demand and supply </w:t>
      </w:r>
      <w:r w:rsidR="00784797">
        <w:t xml:space="preserve">principles. As the demand of the product is </w:t>
      </w:r>
      <w:r w:rsidR="001D15DA">
        <w:t xml:space="preserve">expected to be </w:t>
      </w:r>
      <w:r w:rsidR="00784797">
        <w:t>low, production capacity will equally be affected negatively. More so, sabotage</w:t>
      </w:r>
      <w:r w:rsidR="00FE4A94">
        <w:t xml:space="preserve"> and</w:t>
      </w:r>
      <w:r w:rsidR="00784797">
        <w:t xml:space="preserve"> vandalization may likely increase because of the expected hardship.</w:t>
      </w:r>
    </w:p>
    <w:p w14:paraId="7811A0F1" w14:textId="57583403" w:rsidR="00784797" w:rsidRDefault="00784797" w:rsidP="00984074">
      <w:pPr>
        <w:jc w:val="both"/>
      </w:pPr>
    </w:p>
    <w:p w14:paraId="6DD04E99" w14:textId="3B8ABE5E" w:rsidR="00784797" w:rsidRDefault="00893992" w:rsidP="00984074">
      <w:pPr>
        <w:jc w:val="both"/>
        <w:rPr>
          <w:u w:val="single"/>
        </w:rPr>
      </w:pPr>
      <w:r w:rsidRPr="00FF1117">
        <w:rPr>
          <w:b/>
          <w:bCs/>
        </w:rPr>
        <w:t xml:space="preserve">NOTE: </w:t>
      </w:r>
      <w:r>
        <w:rPr>
          <w:b/>
          <w:bCs/>
        </w:rPr>
        <w:t>3</w:t>
      </w:r>
      <w:r w:rsidRPr="00FF1117">
        <w:rPr>
          <w:b/>
          <w:bCs/>
        </w:rPr>
        <w:t xml:space="preserve">   </w:t>
      </w:r>
      <w:r w:rsidR="00784797" w:rsidRPr="00893992">
        <w:rPr>
          <w:b/>
          <w:bCs/>
          <w:u w:val="single"/>
        </w:rPr>
        <w:t>GDP GROWTH</w:t>
      </w:r>
    </w:p>
    <w:p w14:paraId="5A649D8D" w14:textId="66F234C9" w:rsidR="00784797" w:rsidRDefault="00784797" w:rsidP="00984074">
      <w:pPr>
        <w:jc w:val="both"/>
      </w:pPr>
      <w:r>
        <w:t>There is contraction in the economy both globally and nationally. This will</w:t>
      </w:r>
      <w:r w:rsidR="00F853A0">
        <w:t xml:space="preserve"> </w:t>
      </w:r>
      <w:r>
        <w:t xml:space="preserve">consequently </w:t>
      </w:r>
      <w:r w:rsidR="00984074">
        <w:t>be constrained</w:t>
      </w:r>
      <w:r w:rsidR="00F853A0">
        <w:t xml:space="preserve"> on the </w:t>
      </w:r>
      <w:r w:rsidR="00054EE1">
        <w:t>growth-related</w:t>
      </w:r>
      <w:r w:rsidR="00F853A0">
        <w:t xml:space="preserve"> indices due to the global lockdown measures as a result of </w:t>
      </w:r>
      <w:proofErr w:type="spellStart"/>
      <w:r w:rsidR="00F853A0">
        <w:t>COVID</w:t>
      </w:r>
      <w:proofErr w:type="spellEnd"/>
      <w:r w:rsidR="00F853A0">
        <w:t>-19 pandemic</w:t>
      </w:r>
      <w:r w:rsidR="00323A67">
        <w:t xml:space="preserve"> which is expected to negatively affect all economic activities.</w:t>
      </w:r>
    </w:p>
    <w:p w14:paraId="59F77FED" w14:textId="06F38822" w:rsidR="00323A67" w:rsidRDefault="00323A67" w:rsidP="00984074">
      <w:pPr>
        <w:jc w:val="both"/>
      </w:pPr>
    </w:p>
    <w:p w14:paraId="47BA3C72" w14:textId="10841A1D" w:rsidR="00323A67" w:rsidRDefault="00893992" w:rsidP="00984074">
      <w:pPr>
        <w:jc w:val="both"/>
        <w:rPr>
          <w:u w:val="single"/>
        </w:rPr>
      </w:pPr>
      <w:r w:rsidRPr="00FF1117">
        <w:rPr>
          <w:b/>
          <w:bCs/>
        </w:rPr>
        <w:t xml:space="preserve">NOTE: </w:t>
      </w:r>
      <w:r>
        <w:rPr>
          <w:b/>
          <w:bCs/>
        </w:rPr>
        <w:t>4</w:t>
      </w:r>
      <w:r w:rsidRPr="00FF1117">
        <w:rPr>
          <w:b/>
          <w:bCs/>
        </w:rPr>
        <w:t xml:space="preserve">   </w:t>
      </w:r>
      <w:r w:rsidR="00323A67" w:rsidRPr="00893992">
        <w:rPr>
          <w:b/>
          <w:bCs/>
          <w:u w:val="single"/>
        </w:rPr>
        <w:t>GROSS STATUTORY ALLOCATION/MINERAL REVENUE</w:t>
      </w:r>
      <w:r w:rsidR="00323A67" w:rsidRPr="00323A67">
        <w:rPr>
          <w:u w:val="single"/>
        </w:rPr>
        <w:t xml:space="preserve"> </w:t>
      </w:r>
    </w:p>
    <w:p w14:paraId="474D4A77" w14:textId="34C6A6A0" w:rsidR="00323A67" w:rsidRDefault="00323A67" w:rsidP="00984074">
      <w:pPr>
        <w:jc w:val="both"/>
      </w:pPr>
      <w:r>
        <w:t>The drop in the estimation is as a result of expected red</w:t>
      </w:r>
      <w:r w:rsidR="00AA6E82">
        <w:t xml:space="preserve">uction in both oil price and oil production which is projected at $20 and </w:t>
      </w:r>
      <w:proofErr w:type="spellStart"/>
      <w:r w:rsidR="00AA6E82">
        <w:t>1.5mb</w:t>
      </w:r>
      <w:proofErr w:type="spellEnd"/>
      <w:r w:rsidR="00AA6E82">
        <w:t xml:space="preserve"> pd.</w:t>
      </w:r>
    </w:p>
    <w:p w14:paraId="43F327F5" w14:textId="6250C80E" w:rsidR="000D223A" w:rsidRDefault="000D223A" w:rsidP="00984074">
      <w:pPr>
        <w:jc w:val="both"/>
      </w:pPr>
    </w:p>
    <w:p w14:paraId="01AD9D46" w14:textId="78A58227" w:rsidR="00BA1E0C" w:rsidRPr="00BA1E0C" w:rsidRDefault="00893992" w:rsidP="00984074">
      <w:pPr>
        <w:jc w:val="both"/>
        <w:rPr>
          <w:u w:val="single"/>
        </w:rPr>
      </w:pPr>
      <w:r w:rsidRPr="00FF1117">
        <w:rPr>
          <w:b/>
          <w:bCs/>
        </w:rPr>
        <w:t xml:space="preserve">NOTE: </w:t>
      </w:r>
      <w:r>
        <w:rPr>
          <w:b/>
          <w:bCs/>
        </w:rPr>
        <w:t>5</w:t>
      </w:r>
      <w:r w:rsidRPr="00FF1117">
        <w:rPr>
          <w:b/>
          <w:bCs/>
        </w:rPr>
        <w:t xml:space="preserve">   </w:t>
      </w:r>
      <w:r w:rsidR="00BA1E0C" w:rsidRPr="00893992">
        <w:rPr>
          <w:b/>
          <w:bCs/>
          <w:u w:val="single"/>
        </w:rPr>
        <w:t>INTERNALLY GENERATED REVENUE</w:t>
      </w:r>
      <w:r w:rsidR="00BA1E0C" w:rsidRPr="00BA1E0C">
        <w:rPr>
          <w:u w:val="single"/>
        </w:rPr>
        <w:t xml:space="preserve"> </w:t>
      </w:r>
    </w:p>
    <w:p w14:paraId="576B18DF" w14:textId="049E68C9" w:rsidR="003A49F8" w:rsidRDefault="003A49F8" w:rsidP="00984074">
      <w:pPr>
        <w:jc w:val="both"/>
      </w:pPr>
      <w:r>
        <w:t xml:space="preserve">The </w:t>
      </w:r>
      <w:r w:rsidR="008664E7">
        <w:t>downward review</w:t>
      </w:r>
      <w:r>
        <w:t xml:space="preserve"> of </w:t>
      </w:r>
      <w:r w:rsidR="00BA1E0C">
        <w:t xml:space="preserve">Internally Generated Revenue estimate is majorly </w:t>
      </w:r>
      <w:r w:rsidR="00996A9F">
        <w:t>due to</w:t>
      </w:r>
      <w:r w:rsidR="00BA1E0C">
        <w:t xml:space="preserve"> the</w:t>
      </w:r>
      <w:r w:rsidR="00996A9F">
        <w:t xml:space="preserve"> </w:t>
      </w:r>
      <w:r w:rsidR="008664E7">
        <w:t xml:space="preserve">exit of expatriate workers in the oil industry as a result of the </w:t>
      </w:r>
      <w:proofErr w:type="spellStart"/>
      <w:r w:rsidR="008664E7">
        <w:t>COVID</w:t>
      </w:r>
      <w:proofErr w:type="spellEnd"/>
      <w:r w:rsidR="008664E7">
        <w:t>-19 pandemic</w:t>
      </w:r>
      <w:r w:rsidR="00EC294D">
        <w:t>. A</w:t>
      </w:r>
      <w:r w:rsidR="00440741">
        <w:t xml:space="preserve"> drop</w:t>
      </w:r>
      <w:r w:rsidR="00EC294D">
        <w:t xml:space="preserve"> is also </w:t>
      </w:r>
      <w:r w:rsidR="0077617B">
        <w:t>expected in</w:t>
      </w:r>
      <w:r w:rsidR="00E95CE5">
        <w:t xml:space="preserve"> other revenue heads a</w:t>
      </w:r>
      <w:r w:rsidR="00931792">
        <w:t>s well as other</w:t>
      </w:r>
      <w:r w:rsidR="00E95CE5">
        <w:t xml:space="preserve"> revenue generatin</w:t>
      </w:r>
      <w:r w:rsidR="00440741">
        <w:t>g MDAs.</w:t>
      </w:r>
    </w:p>
    <w:p w14:paraId="3FFA318D" w14:textId="7C4BC9DB" w:rsidR="005421C7" w:rsidRDefault="005421C7" w:rsidP="00984074">
      <w:pPr>
        <w:jc w:val="both"/>
      </w:pPr>
    </w:p>
    <w:p w14:paraId="028BDC62" w14:textId="21D29D01" w:rsidR="005421C7" w:rsidRDefault="00C105DB" w:rsidP="00984074">
      <w:pPr>
        <w:jc w:val="both"/>
        <w:rPr>
          <w:u w:val="single"/>
        </w:rPr>
      </w:pPr>
      <w:r w:rsidRPr="00FF1117">
        <w:rPr>
          <w:b/>
          <w:bCs/>
        </w:rPr>
        <w:t xml:space="preserve">NOTE: </w:t>
      </w:r>
      <w:proofErr w:type="gramStart"/>
      <w:r>
        <w:rPr>
          <w:b/>
          <w:bCs/>
        </w:rPr>
        <w:t>6</w:t>
      </w:r>
      <w:r w:rsidRPr="00FF1117">
        <w:rPr>
          <w:b/>
          <w:bCs/>
        </w:rPr>
        <w:t xml:space="preserve">  </w:t>
      </w:r>
      <w:r w:rsidR="005174F0" w:rsidRPr="00C105DB">
        <w:rPr>
          <w:b/>
          <w:bCs/>
          <w:u w:val="single"/>
        </w:rPr>
        <w:t>GRANTS</w:t>
      </w:r>
      <w:proofErr w:type="gramEnd"/>
    </w:p>
    <w:p w14:paraId="4D38D560" w14:textId="085A8232" w:rsidR="005174F0" w:rsidRDefault="007B401B" w:rsidP="00984074">
      <w:pPr>
        <w:jc w:val="both"/>
      </w:pPr>
      <w:r>
        <w:t xml:space="preserve">The state expects additional financing from the World Bank in response to </w:t>
      </w:r>
      <w:proofErr w:type="spellStart"/>
      <w:r w:rsidR="006D747A">
        <w:t>COVID</w:t>
      </w:r>
      <w:proofErr w:type="spellEnd"/>
      <w:r w:rsidR="006D747A">
        <w:t xml:space="preserve">-19 pandemic </w:t>
      </w:r>
      <w:r w:rsidR="001A7001">
        <w:t>apart from the initial</w:t>
      </w:r>
      <w:r w:rsidR="00F66383">
        <w:t>ly</w:t>
      </w:r>
      <w:r w:rsidR="001A7001">
        <w:t xml:space="preserve"> budgeted gran</w:t>
      </w:r>
      <w:r w:rsidR="00F66383">
        <w:t>t</w:t>
      </w:r>
      <w:r w:rsidR="001A7001">
        <w:t>s.</w:t>
      </w:r>
    </w:p>
    <w:p w14:paraId="50589416" w14:textId="7135DFA3" w:rsidR="001A7001" w:rsidRDefault="001A7001" w:rsidP="00984074">
      <w:pPr>
        <w:jc w:val="both"/>
      </w:pPr>
    </w:p>
    <w:p w14:paraId="3AD173A4" w14:textId="7DF38FBD" w:rsidR="001A7001" w:rsidRDefault="004A0D89" w:rsidP="00984074">
      <w:pPr>
        <w:jc w:val="both"/>
        <w:rPr>
          <w:u w:val="single"/>
        </w:rPr>
      </w:pPr>
      <w:r w:rsidRPr="00FF1117">
        <w:rPr>
          <w:b/>
          <w:bCs/>
        </w:rPr>
        <w:lastRenderedPageBreak/>
        <w:t xml:space="preserve">NOTE: </w:t>
      </w:r>
      <w:proofErr w:type="gramStart"/>
      <w:r>
        <w:rPr>
          <w:b/>
          <w:bCs/>
        </w:rPr>
        <w:t>7</w:t>
      </w:r>
      <w:r w:rsidRPr="00FF1117">
        <w:rPr>
          <w:b/>
          <w:bCs/>
        </w:rPr>
        <w:t xml:space="preserve">  </w:t>
      </w:r>
      <w:r w:rsidR="001A7001" w:rsidRPr="004A0D89">
        <w:rPr>
          <w:b/>
          <w:bCs/>
          <w:u w:val="single"/>
        </w:rPr>
        <w:t>DONATIONS</w:t>
      </w:r>
      <w:proofErr w:type="gramEnd"/>
    </w:p>
    <w:p w14:paraId="2B61BEC0" w14:textId="2DDE3D6B" w:rsidR="001A7001" w:rsidRDefault="001A7001" w:rsidP="00984074">
      <w:pPr>
        <w:jc w:val="both"/>
      </w:pPr>
      <w:r w:rsidRPr="001A7001">
        <w:t>As</w:t>
      </w:r>
      <w:r>
        <w:t xml:space="preserve"> a result of the emergence of the pandemics, we </w:t>
      </w:r>
      <w:r w:rsidR="008B191C">
        <w:t>expect</w:t>
      </w:r>
      <w:r>
        <w:t xml:space="preserve"> friends of the state will make both cash and kind donation.</w:t>
      </w:r>
    </w:p>
    <w:p w14:paraId="4BE22868" w14:textId="3E34FF1D" w:rsidR="001A7001" w:rsidRDefault="001A7001" w:rsidP="00984074">
      <w:pPr>
        <w:jc w:val="both"/>
      </w:pPr>
    </w:p>
    <w:p w14:paraId="122BD381" w14:textId="2521C17E" w:rsidR="001A7001" w:rsidRDefault="004A0D89" w:rsidP="00984074">
      <w:pPr>
        <w:jc w:val="both"/>
        <w:rPr>
          <w:u w:val="single"/>
        </w:rPr>
      </w:pPr>
      <w:r w:rsidRPr="00FF1117">
        <w:rPr>
          <w:b/>
          <w:bCs/>
        </w:rPr>
        <w:t xml:space="preserve">NOTE: </w:t>
      </w:r>
      <w:r w:rsidR="0011338B">
        <w:rPr>
          <w:b/>
          <w:bCs/>
        </w:rPr>
        <w:t xml:space="preserve"> </w:t>
      </w:r>
      <w:r w:rsidR="00A8565E">
        <w:rPr>
          <w:b/>
          <w:bCs/>
        </w:rPr>
        <w:t xml:space="preserve"> </w:t>
      </w:r>
      <w:r w:rsidR="00E6437E">
        <w:rPr>
          <w:b/>
          <w:bCs/>
        </w:rPr>
        <w:t>8</w:t>
      </w:r>
      <w:r w:rsidR="00E6437E" w:rsidRPr="00FF1117">
        <w:rPr>
          <w:b/>
          <w:bCs/>
        </w:rPr>
        <w:t xml:space="preserve"> PERSONNEL</w:t>
      </w:r>
      <w:r w:rsidR="001A7001" w:rsidRPr="004A0D89">
        <w:rPr>
          <w:b/>
          <w:bCs/>
          <w:u w:val="single"/>
        </w:rPr>
        <w:t xml:space="preserve"> C</w:t>
      </w:r>
      <w:r w:rsidR="00EF685E">
        <w:rPr>
          <w:b/>
          <w:bCs/>
          <w:u w:val="single"/>
        </w:rPr>
        <w:t>OST</w:t>
      </w:r>
    </w:p>
    <w:p w14:paraId="6099D4CE" w14:textId="3B944776" w:rsidR="001A7001" w:rsidRDefault="001A7001" w:rsidP="00984074">
      <w:pPr>
        <w:jc w:val="both"/>
      </w:pPr>
      <w:r>
        <w:t xml:space="preserve">The state government will </w:t>
      </w:r>
      <w:r w:rsidR="00C576E5">
        <w:t>continue</w:t>
      </w:r>
      <w:r>
        <w:t xml:space="preserve"> to pay more attention to payment of salaries</w:t>
      </w:r>
      <w:r w:rsidR="00C576E5">
        <w:t xml:space="preserve"> and pension despite the decline of revenues, except a sharp decline that may be unbearable.</w:t>
      </w:r>
    </w:p>
    <w:p w14:paraId="42864266" w14:textId="33AE164D" w:rsidR="00C576E5" w:rsidRDefault="00C576E5" w:rsidP="00984074">
      <w:pPr>
        <w:jc w:val="both"/>
      </w:pPr>
    </w:p>
    <w:p w14:paraId="389A5A3F" w14:textId="70C4C661" w:rsidR="00C576E5" w:rsidRDefault="004A0D89" w:rsidP="00984074">
      <w:pPr>
        <w:jc w:val="both"/>
        <w:rPr>
          <w:u w:val="single"/>
        </w:rPr>
      </w:pPr>
      <w:r w:rsidRPr="00FF1117">
        <w:rPr>
          <w:b/>
          <w:bCs/>
        </w:rPr>
        <w:t xml:space="preserve">NOTE: </w:t>
      </w:r>
      <w:r w:rsidR="000D0A7B">
        <w:rPr>
          <w:b/>
          <w:bCs/>
        </w:rPr>
        <w:t>9</w:t>
      </w:r>
      <w:r w:rsidRPr="00FF1117">
        <w:rPr>
          <w:b/>
          <w:bCs/>
        </w:rPr>
        <w:t xml:space="preserve">   </w:t>
      </w:r>
      <w:r w:rsidR="00C576E5" w:rsidRPr="000D0A7B">
        <w:rPr>
          <w:b/>
          <w:bCs/>
          <w:u w:val="single"/>
        </w:rPr>
        <w:t>OVERHEAD COST</w:t>
      </w:r>
    </w:p>
    <w:p w14:paraId="5F1E9FF9" w14:textId="4EF9BE4F" w:rsidR="00D506B4" w:rsidRDefault="00D45255" w:rsidP="00984074">
      <w:pPr>
        <w:jc w:val="both"/>
      </w:pPr>
      <w:r>
        <w:t>Overhead</w:t>
      </w:r>
      <w:r w:rsidR="00D506B4">
        <w:t xml:space="preserve"> cost has been reduced </w:t>
      </w:r>
      <w:r w:rsidR="00A56338">
        <w:t>in the proposed budget</w:t>
      </w:r>
      <w:r w:rsidR="00A56338" w:rsidRPr="008B191C">
        <w:t xml:space="preserve"> </w:t>
      </w:r>
      <w:r w:rsidR="00A56338">
        <w:t xml:space="preserve">estimate </w:t>
      </w:r>
      <w:r w:rsidR="00D506B4">
        <w:t>as a result of</w:t>
      </w:r>
      <w:r w:rsidR="007A024E">
        <w:t xml:space="preserve"> expected</w:t>
      </w:r>
      <w:r w:rsidR="00D506B4">
        <w:t xml:space="preserve"> drop in revenue</w:t>
      </w:r>
      <w:r w:rsidR="007A024E">
        <w:t>.</w:t>
      </w:r>
      <w:r w:rsidR="008B191C">
        <w:t xml:space="preserve"> </w:t>
      </w:r>
      <w:r w:rsidR="00D506B4">
        <w:t xml:space="preserve">The decline is </w:t>
      </w:r>
      <w:r>
        <w:t>systematic;</w:t>
      </w:r>
      <w:r w:rsidR="00D506B4">
        <w:t xml:space="preserve"> however, </w:t>
      </w:r>
      <w:r w:rsidR="007A024E">
        <w:t>positive adjustments</w:t>
      </w:r>
      <w:r w:rsidR="00D506B4">
        <w:t xml:space="preserve"> are made on </w:t>
      </w:r>
      <w:proofErr w:type="spellStart"/>
      <w:r w:rsidR="002802B2">
        <w:t>COVID</w:t>
      </w:r>
      <w:proofErr w:type="spellEnd"/>
      <w:r w:rsidR="002802B2">
        <w:t xml:space="preserve">-19 </w:t>
      </w:r>
      <w:r w:rsidR="00D506B4">
        <w:t xml:space="preserve">response protocols </w:t>
      </w:r>
      <w:r w:rsidR="007A024E">
        <w:t>as</w:t>
      </w:r>
      <w:r w:rsidR="00D506B4">
        <w:t xml:space="preserve"> regards on compliance </w:t>
      </w:r>
      <w:r>
        <w:t>monitoring,</w:t>
      </w:r>
      <w:r w:rsidR="00D506B4">
        <w:t xml:space="preserve"> palliatives, enli</w:t>
      </w:r>
      <w:r w:rsidR="00E828CC">
        <w:t>gh</w:t>
      </w:r>
      <w:r w:rsidR="00D506B4">
        <w:t>tenment campaign of sanitary items and personal protective equipment etc.</w:t>
      </w:r>
      <w:r w:rsidR="004420C4">
        <w:t xml:space="preserve"> The</w:t>
      </w:r>
      <w:r w:rsidR="00D506B4">
        <w:t xml:space="preserve"> establishment of mobile court for the trial of violators of </w:t>
      </w:r>
      <w:proofErr w:type="spellStart"/>
      <w:r w:rsidR="002802B2">
        <w:t>COVID</w:t>
      </w:r>
      <w:proofErr w:type="spellEnd"/>
      <w:r w:rsidR="002802B2">
        <w:t>-</w:t>
      </w:r>
      <w:r w:rsidR="00751FBB">
        <w:t>19 protocols</w:t>
      </w:r>
      <w:r w:rsidR="00D506B4">
        <w:t>.</w:t>
      </w:r>
    </w:p>
    <w:p w14:paraId="2014919C" w14:textId="77777777" w:rsidR="00D506B4" w:rsidRDefault="00D506B4" w:rsidP="00984074">
      <w:pPr>
        <w:jc w:val="both"/>
      </w:pPr>
    </w:p>
    <w:p w14:paraId="728FB682" w14:textId="5BE3BA96" w:rsidR="00C576E5" w:rsidRPr="000D0A7B" w:rsidRDefault="000D0A7B" w:rsidP="00984074">
      <w:pPr>
        <w:jc w:val="both"/>
        <w:rPr>
          <w:b/>
          <w:bCs/>
          <w:u w:val="single"/>
        </w:rPr>
      </w:pPr>
      <w:r w:rsidRPr="00FF1117">
        <w:rPr>
          <w:b/>
          <w:bCs/>
        </w:rPr>
        <w:t xml:space="preserve">NOTE: </w:t>
      </w:r>
      <w:r>
        <w:rPr>
          <w:b/>
          <w:bCs/>
        </w:rPr>
        <w:t>10</w:t>
      </w:r>
      <w:r w:rsidRPr="00FF1117">
        <w:rPr>
          <w:b/>
          <w:bCs/>
        </w:rPr>
        <w:t xml:space="preserve">   </w:t>
      </w:r>
      <w:r w:rsidR="00D506B4" w:rsidRPr="000D0A7B">
        <w:rPr>
          <w:b/>
          <w:bCs/>
          <w:u w:val="single"/>
        </w:rPr>
        <w:t xml:space="preserve">CAPITAL EXPENDITURES </w:t>
      </w:r>
    </w:p>
    <w:p w14:paraId="05307F4C" w14:textId="676583E8" w:rsidR="00E828CC" w:rsidRDefault="00E828CC" w:rsidP="00984074">
      <w:pPr>
        <w:jc w:val="both"/>
      </w:pPr>
      <w:r>
        <w:t xml:space="preserve">In order </w:t>
      </w:r>
      <w:r w:rsidR="00386BC8">
        <w:t>for</w:t>
      </w:r>
      <w:r>
        <w:t xml:space="preserve"> the state to protect its citizens, the </w:t>
      </w:r>
      <w:r w:rsidR="00776F0F">
        <w:t>Government</w:t>
      </w:r>
      <w:r>
        <w:t xml:space="preserve"> will </w:t>
      </w:r>
      <w:r w:rsidR="00776F0F">
        <w:t>construct</w:t>
      </w:r>
      <w:r>
        <w:t xml:space="preserve"> more roads to enable citizens to</w:t>
      </w:r>
      <w:r w:rsidR="00386BC8">
        <w:t xml:space="preserve"> have</w:t>
      </w:r>
      <w:r>
        <w:t xml:space="preserve"> access to health facilities</w:t>
      </w:r>
      <w:r w:rsidR="00776F0F">
        <w:t xml:space="preserve"> both the rural areas </w:t>
      </w:r>
      <w:r w:rsidR="00D45255">
        <w:t>and in</w:t>
      </w:r>
      <w:r w:rsidR="00776F0F">
        <w:t xml:space="preserve"> the urban cities</w:t>
      </w:r>
      <w:r w:rsidR="008F7C85">
        <w:t xml:space="preserve"> i</w:t>
      </w:r>
      <w:r w:rsidR="001B0D5C">
        <w:t xml:space="preserve">n </w:t>
      </w:r>
      <w:r w:rsidR="00D45255">
        <w:t>furtherance to</w:t>
      </w:r>
      <w:r w:rsidR="00776F0F">
        <w:t xml:space="preserve"> cons</w:t>
      </w:r>
      <w:r w:rsidR="001B0D5C">
        <w:t>olidate</w:t>
      </w:r>
      <w:r w:rsidR="00776F0F">
        <w:t xml:space="preserve"> </w:t>
      </w:r>
      <w:r w:rsidR="001B0D5C">
        <w:t>the success. More hospitals will be built and others</w:t>
      </w:r>
      <w:r w:rsidR="00776F0F">
        <w:t xml:space="preserve"> up</w:t>
      </w:r>
      <w:r w:rsidR="001B0D5C">
        <w:t>graded</w:t>
      </w:r>
      <w:r w:rsidR="00776F0F">
        <w:t xml:space="preserve"> </w:t>
      </w:r>
      <w:r w:rsidR="001B0D5C">
        <w:t>with modern health facilities to increase the access to better health care.</w:t>
      </w:r>
    </w:p>
    <w:p w14:paraId="0BFEF095" w14:textId="1B458855" w:rsidR="001B0D5C" w:rsidRDefault="001B0D5C" w:rsidP="00984074">
      <w:pPr>
        <w:jc w:val="both"/>
      </w:pPr>
      <w:r>
        <w:t xml:space="preserve">More so the </w:t>
      </w:r>
      <w:r w:rsidR="00D45255">
        <w:t>state government</w:t>
      </w:r>
      <w:r>
        <w:t xml:space="preserve"> will invest on agricultures to make food available and </w:t>
      </w:r>
      <w:r w:rsidR="00D45255">
        <w:t>a</w:t>
      </w:r>
      <w:r w:rsidR="00C64C46">
        <w:t>ffordable</w:t>
      </w:r>
      <w:r w:rsidR="00712EBE">
        <w:t>,</w:t>
      </w:r>
      <w:r>
        <w:t xml:space="preserve"> especially in the </w:t>
      </w:r>
      <w:proofErr w:type="spellStart"/>
      <w:r w:rsidR="002802B2">
        <w:t>COVID</w:t>
      </w:r>
      <w:proofErr w:type="spellEnd"/>
      <w:r w:rsidR="002802B2">
        <w:t xml:space="preserve">-19 </w:t>
      </w:r>
      <w:r>
        <w:t>period</w:t>
      </w:r>
      <w:r w:rsidR="00D45255">
        <w:t>.</w:t>
      </w:r>
    </w:p>
    <w:p w14:paraId="0B098B09" w14:textId="08279710" w:rsidR="00776F0F" w:rsidRPr="00776F0F" w:rsidRDefault="00776F0F" w:rsidP="00984074">
      <w:pPr>
        <w:jc w:val="both"/>
        <w:rPr>
          <w:u w:val="single"/>
        </w:rPr>
      </w:pPr>
    </w:p>
    <w:p w14:paraId="71DAFC87" w14:textId="10600E01" w:rsidR="00776F0F" w:rsidRDefault="004A6D8D" w:rsidP="00984074">
      <w:pPr>
        <w:jc w:val="both"/>
        <w:rPr>
          <w:u w:val="single"/>
        </w:rPr>
      </w:pPr>
      <w:r w:rsidRPr="00FF1117">
        <w:rPr>
          <w:b/>
          <w:bCs/>
        </w:rPr>
        <w:t xml:space="preserve">NOTE: </w:t>
      </w:r>
      <w:r>
        <w:rPr>
          <w:b/>
          <w:bCs/>
        </w:rPr>
        <w:t>11</w:t>
      </w:r>
      <w:r w:rsidRPr="00FF1117">
        <w:rPr>
          <w:b/>
          <w:bCs/>
        </w:rPr>
        <w:t xml:space="preserve">   </w:t>
      </w:r>
      <w:r w:rsidR="00776F0F" w:rsidRPr="004A6D8D">
        <w:rPr>
          <w:b/>
          <w:bCs/>
          <w:u w:val="single"/>
        </w:rPr>
        <w:t>COMMERCIAL BANK LOANS</w:t>
      </w:r>
    </w:p>
    <w:p w14:paraId="53BBBEC9" w14:textId="17FA4966" w:rsidR="00776F0F" w:rsidRPr="00776F0F" w:rsidRDefault="00776F0F" w:rsidP="00984074">
      <w:pPr>
        <w:jc w:val="both"/>
      </w:pPr>
      <w:r>
        <w:t xml:space="preserve">The </w:t>
      </w:r>
      <w:r w:rsidR="00C64C46">
        <w:t>S</w:t>
      </w:r>
      <w:r>
        <w:t>tate plan</w:t>
      </w:r>
      <w:r w:rsidR="00C64C46">
        <w:t>s</w:t>
      </w:r>
      <w:r>
        <w:t xml:space="preserve"> financing the budgeting gap </w:t>
      </w:r>
      <w:r w:rsidR="00F0043C">
        <w:t>through</w:t>
      </w:r>
      <w:r>
        <w:t xml:space="preserve"> </w:t>
      </w:r>
      <w:r w:rsidR="00F0043C">
        <w:t>commercial</w:t>
      </w:r>
      <w:r>
        <w:t xml:space="preserve"> loans</w:t>
      </w:r>
      <w:r w:rsidR="00F0043C">
        <w:t xml:space="preserve"> specifically </w:t>
      </w:r>
      <w:r w:rsidR="00FE45DA">
        <w:t xml:space="preserve">tied to building </w:t>
      </w:r>
      <w:r w:rsidR="00F0043C">
        <w:t>more roads/hospitals constructions and upgrading</w:t>
      </w:r>
      <w:r w:rsidR="00FE45DA">
        <w:t xml:space="preserve"> existing hospitals</w:t>
      </w:r>
      <w:r w:rsidR="00F0043C">
        <w:t xml:space="preserve"> as well as agricultur</w:t>
      </w:r>
      <w:r w:rsidR="00FE45DA">
        <w:t>al investments</w:t>
      </w:r>
      <w:r w:rsidR="00F0043C">
        <w:t>. F</w:t>
      </w:r>
      <w:r w:rsidR="009D4B69">
        <w:t>unds assemble through thi</w:t>
      </w:r>
      <w:r w:rsidR="00FE45DA">
        <w:t>s medium</w:t>
      </w:r>
      <w:r w:rsidR="009D4B69">
        <w:t xml:space="preserve"> are </w:t>
      </w:r>
      <w:r w:rsidR="00FE45DA">
        <w:t xml:space="preserve">to be </w:t>
      </w:r>
      <w:r w:rsidR="00F0043C">
        <w:t>negotiat</w:t>
      </w:r>
      <w:r w:rsidR="009D4B69">
        <w:t>ed</w:t>
      </w:r>
      <w:r w:rsidR="00F0043C">
        <w:t xml:space="preserve"> with a better repayment </w:t>
      </w:r>
      <w:r w:rsidR="009D4B69">
        <w:t>period</w:t>
      </w:r>
      <w:r w:rsidR="00F0043C">
        <w:t xml:space="preserve"> and a mo</w:t>
      </w:r>
      <w:r w:rsidR="009D4B69">
        <w:t>ratorium</w:t>
      </w:r>
      <w:r w:rsidR="00F0043C">
        <w:t xml:space="preserve"> to eas</w:t>
      </w:r>
      <w:r w:rsidR="00FE45DA">
        <w:t>e</w:t>
      </w:r>
      <w:r w:rsidR="00F0043C">
        <w:t xml:space="preserve"> the repayment and make more cash available</w:t>
      </w:r>
      <w:r w:rsidR="00FE45DA">
        <w:t xml:space="preserve"> for essential </w:t>
      </w:r>
      <w:r w:rsidR="00561F41">
        <w:t>expenditures.</w:t>
      </w:r>
    </w:p>
    <w:p w14:paraId="7F959C06" w14:textId="77DE9A7A" w:rsidR="00776F0F" w:rsidRDefault="00776F0F" w:rsidP="00984074">
      <w:pPr>
        <w:jc w:val="both"/>
      </w:pPr>
      <w:r>
        <w:t xml:space="preserve"> </w:t>
      </w:r>
    </w:p>
    <w:p w14:paraId="31D94504" w14:textId="77396651" w:rsidR="00C64C46" w:rsidRDefault="00C64C46" w:rsidP="00984074">
      <w:pPr>
        <w:jc w:val="both"/>
      </w:pPr>
    </w:p>
    <w:p w14:paraId="701736A5" w14:textId="6924B005" w:rsidR="00C64C46" w:rsidRPr="00E828CC" w:rsidRDefault="00C64C46" w:rsidP="00984074">
      <w:pPr>
        <w:jc w:val="both"/>
      </w:pPr>
      <w:r>
        <w:t>NOTE: This proposal has not been passed by the State House of Assembly.</w:t>
      </w:r>
    </w:p>
    <w:sectPr w:rsidR="00C64C46" w:rsidRPr="00E828CC" w:rsidSect="00F72227">
      <w:pgSz w:w="11907" w:h="16840" w:code="9"/>
      <w:pgMar w:top="1418" w:right="936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54"/>
    <w:rsid w:val="00054EE1"/>
    <w:rsid w:val="000D0A7B"/>
    <w:rsid w:val="000D223A"/>
    <w:rsid w:val="0011338B"/>
    <w:rsid w:val="001A7001"/>
    <w:rsid w:val="001B0D5C"/>
    <w:rsid w:val="001D15DA"/>
    <w:rsid w:val="002802B2"/>
    <w:rsid w:val="002F3663"/>
    <w:rsid w:val="00323A67"/>
    <w:rsid w:val="00386BC8"/>
    <w:rsid w:val="003A49F8"/>
    <w:rsid w:val="00440741"/>
    <w:rsid w:val="004420C4"/>
    <w:rsid w:val="004A0D89"/>
    <w:rsid w:val="004A6D8D"/>
    <w:rsid w:val="005174F0"/>
    <w:rsid w:val="005421C7"/>
    <w:rsid w:val="00561F41"/>
    <w:rsid w:val="006B594F"/>
    <w:rsid w:val="006D747A"/>
    <w:rsid w:val="00712EBE"/>
    <w:rsid w:val="00751FBB"/>
    <w:rsid w:val="007704A8"/>
    <w:rsid w:val="0077617B"/>
    <w:rsid w:val="00776F0F"/>
    <w:rsid w:val="00784797"/>
    <w:rsid w:val="007A024E"/>
    <w:rsid w:val="007B401B"/>
    <w:rsid w:val="008664E7"/>
    <w:rsid w:val="00893992"/>
    <w:rsid w:val="008B191C"/>
    <w:rsid w:val="008F7C85"/>
    <w:rsid w:val="00931145"/>
    <w:rsid w:val="00931792"/>
    <w:rsid w:val="00962654"/>
    <w:rsid w:val="00984074"/>
    <w:rsid w:val="00996A9F"/>
    <w:rsid w:val="009D4B69"/>
    <w:rsid w:val="00A151CB"/>
    <w:rsid w:val="00A56338"/>
    <w:rsid w:val="00A8565E"/>
    <w:rsid w:val="00AA6E82"/>
    <w:rsid w:val="00B3190D"/>
    <w:rsid w:val="00BA1E0C"/>
    <w:rsid w:val="00C105DB"/>
    <w:rsid w:val="00C576E5"/>
    <w:rsid w:val="00C64C46"/>
    <w:rsid w:val="00C722FA"/>
    <w:rsid w:val="00D45255"/>
    <w:rsid w:val="00D506B4"/>
    <w:rsid w:val="00DB151C"/>
    <w:rsid w:val="00E00C5F"/>
    <w:rsid w:val="00E6437E"/>
    <w:rsid w:val="00E724D4"/>
    <w:rsid w:val="00E828CC"/>
    <w:rsid w:val="00E95CE5"/>
    <w:rsid w:val="00EC294D"/>
    <w:rsid w:val="00EF685E"/>
    <w:rsid w:val="00F0043C"/>
    <w:rsid w:val="00F66383"/>
    <w:rsid w:val="00F72227"/>
    <w:rsid w:val="00F853A0"/>
    <w:rsid w:val="00FD33D0"/>
    <w:rsid w:val="00FE45DA"/>
    <w:rsid w:val="00FE4A94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F1BF"/>
  <w15:chartTrackingRefBased/>
  <w15:docId w15:val="{13EB8D37-2FC8-4FCA-A4DD-AE7F231F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80F35D3048449BA7F79449FC3067" ma:contentTypeVersion="16" ma:contentTypeDescription="Create a new document." ma:contentTypeScope="" ma:versionID="1314980792e54c277159266822ceab35">
  <xsd:schema xmlns:xsd="http://www.w3.org/2001/XMLSchema" xmlns:xs="http://www.w3.org/2001/XMLSchema" xmlns:p="http://schemas.microsoft.com/office/2006/metadata/properties" xmlns:ns2="8f5dcca0-10ff-4782-af32-10385a2ff026" xmlns:ns3="e85c41ec-b639-4c08-9879-78df6b880abf" targetNamespace="http://schemas.microsoft.com/office/2006/metadata/properties" ma:root="true" ma:fieldsID="f71bda8009850bf15c537942ae819c84" ns2:_="" ns3:_="">
    <xsd:import namespace="8f5dcca0-10ff-4782-af32-10385a2ff026"/>
    <xsd:import namespace="e85c41ec-b639-4c08-9879-78df6b880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cca0-10ff-4782-af32-10385a2ff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2a0e5d-0563-416f-83a4-1ff71a5a9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41ec-b639-4c08-9879-78df6b880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88a682-8b6d-4105-bae6-6a2d0c2110ea}" ma:internalName="TaxCatchAll" ma:showField="CatchAllData" ma:web="e85c41ec-b639-4c08-9879-78df6b880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c41ec-b639-4c08-9879-78df6b880abf" xsi:nil="true"/>
    <lcf76f155ced4ddcb4097134ff3c332f xmlns="8f5dcca0-10ff-4782-af32-10385a2ff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BBFC4A-8AF1-47ED-B32B-C31ABC90FED0}"/>
</file>

<file path=customXml/itemProps2.xml><?xml version="1.0" encoding="utf-8"?>
<ds:datastoreItem xmlns:ds="http://schemas.openxmlformats.org/officeDocument/2006/customXml" ds:itemID="{1C44E95C-2032-49A2-9334-9033A3A0CDCF}"/>
</file>

<file path=customXml/itemProps3.xml><?xml version="1.0" encoding="utf-8"?>
<ds:datastoreItem xmlns:ds="http://schemas.openxmlformats.org/officeDocument/2006/customXml" ds:itemID="{D202F95B-D58C-4A82-B800-324F5E7E4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cp:lastPrinted>2020-07-13T14:39:00Z</cp:lastPrinted>
  <dcterms:created xsi:type="dcterms:W3CDTF">2020-06-18T09:59:00Z</dcterms:created>
  <dcterms:modified xsi:type="dcterms:W3CDTF">2020-07-14T11:30:00Z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0x010100378680F35D3048449BA7F79449FC3067</vt:lpwstr>
  </property>
</Properties>
</file>