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C121" w14:textId="477C45FF" w:rsidR="00EA2B21" w:rsidRPr="00960BA9" w:rsidRDefault="00184A02" w:rsidP="00916E21">
      <w:pPr>
        <w:sectPr w:rsidR="00EA2B21" w:rsidRPr="00960BA9" w:rsidSect="008B2007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Borders w:display="notFirstPage" w:offsetFrom="page">
            <w:top w:val="single" w:sz="4" w:space="24" w:color="9AA977" w:themeColor="accent1"/>
            <w:bottom w:val="single" w:sz="4" w:space="24" w:color="9AA977" w:themeColor="accent1"/>
          </w:pgBorders>
          <w:pgNumType w:start="0"/>
          <w:cols w:space="708"/>
          <w:titlePg/>
          <w:docGrid w:linePitch="360"/>
        </w:sectPr>
      </w:pPr>
      <w:bookmarkStart w:id="0" w:name="_GoBack"/>
      <w:r>
        <w:rPr>
          <w:noProof/>
        </w:rPr>
        <w:pict w14:anchorId="0A72C191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71" type="#_x0000_t202" style="position:absolute;margin-left:177.65pt;margin-top:435.75pt;width:274.9pt;height:35.15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" fillcolor="white [3201]" stroked="f" strokeweight=".5pt">
            <v:fill opacity="0"/>
            <v:path arrowok="t"/>
            <v:textbox style="mso-next-textbox:#Text Box 7">
              <w:txbxContent>
                <w:p w14:paraId="42E54831" w14:textId="77777777" w:rsidR="00415E43" w:rsidRPr="009E52E0" w:rsidRDefault="00415E43" w:rsidP="00415E43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June 2014</w:t>
                  </w:r>
                </w:p>
              </w:txbxContent>
            </v:textbox>
          </v:shape>
        </w:pict>
      </w:r>
      <w:r>
        <w:rPr>
          <w:noProof/>
        </w:rPr>
        <w:pict w14:anchorId="0A72C192">
          <v:shape id="Text Box 6" o:spid="_x0000_s1070" type="#_x0000_t202" style="position:absolute;margin-left:177.65pt;margin-top:159pt;width:274.9pt;height:210.4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" fillcolor="white [3201]" stroked="f" strokeweight=".5pt">
            <v:fill opacity="0"/>
            <v:path arrowok="t"/>
            <v:textbox style="mso-next-textbox:#Text Box 6">
              <w:txbxContent>
                <w:p w14:paraId="2DD2B8EC" w14:textId="77777777" w:rsidR="00415E43" w:rsidRPr="00161F9F" w:rsidRDefault="00415E43" w:rsidP="00415E43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Guidance Pack 2013–15</w:t>
                  </w:r>
                </w:p>
                <w:p w14:paraId="080CF162" w14:textId="77777777" w:rsidR="00415E43" w:rsidRDefault="00415E43" w:rsidP="00415E43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161F9F">
                    <w:rPr>
                      <w:b/>
                      <w:sz w:val="36"/>
                      <w:szCs w:val="36"/>
                    </w:rPr>
                    <w:t>Part 2: Toolkit</w:t>
                  </w:r>
                </w:p>
                <w:p w14:paraId="7394E031" w14:textId="77777777" w:rsidR="00415E43" w:rsidRPr="00161F9F" w:rsidRDefault="00415E43" w:rsidP="00415E43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14:paraId="31699C5B" w14:textId="0A90DD67" w:rsidR="00415E43" w:rsidRDefault="00415E43" w:rsidP="00415E43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right"/>
                    <w:rPr>
                      <w:rFonts w:ascii="Calibri" w:hAnsi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sz w:val="36"/>
                      <w:szCs w:val="36"/>
                    </w:rPr>
                    <w:t>Stage 3</w:t>
                  </w:r>
                  <w:r w:rsidR="009E4781" w:rsidRPr="009E4781">
                    <w:rPr>
                      <w:rFonts w:ascii="Calibri" w:hAnsi="Calibri"/>
                      <w:sz w:val="36"/>
                      <w:szCs w:val="36"/>
                    </w:rPr>
                    <w:t>: Corporate Planning</w:t>
                  </w:r>
                </w:p>
                <w:p w14:paraId="3BA01FE8" w14:textId="77777777" w:rsidR="00415E43" w:rsidRPr="00DB1F97" w:rsidRDefault="00415E43" w:rsidP="00415E43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right"/>
                    <w:rPr>
                      <w:rFonts w:ascii="Calibri" w:hAnsi="Calibri"/>
                      <w:sz w:val="36"/>
                      <w:szCs w:val="36"/>
                    </w:rPr>
                  </w:pPr>
                  <w:r w:rsidRPr="00DB1F97">
                    <w:rPr>
                      <w:rFonts w:ascii="Calibri" w:hAnsi="Calibri"/>
                      <w:sz w:val="36"/>
                      <w:szCs w:val="36"/>
                    </w:rPr>
                    <w:t>Process: Functions, Structures and Processes</w:t>
                  </w:r>
                </w:p>
                <w:p w14:paraId="08F4E0C0" w14:textId="77777777" w:rsidR="00415E43" w:rsidRPr="00DB1F97" w:rsidRDefault="00415E43" w:rsidP="00415E43">
                  <w:pPr>
                    <w:rPr>
                      <w:color w:val="758453" w:themeColor="accent1" w:themeShade="BF"/>
                    </w:rPr>
                  </w:pPr>
                </w:p>
                <w:p w14:paraId="355ED495" w14:textId="77777777" w:rsidR="00415E43" w:rsidRPr="00DB1F97" w:rsidRDefault="00415E43" w:rsidP="00415E43">
                  <w:pPr>
                    <w:jc w:val="right"/>
                    <w:rPr>
                      <w:rFonts w:eastAsiaTheme="majorEastAsia" w:cstheme="majorBidi"/>
                      <w:b/>
                      <w:bCs/>
                      <w:color w:val="758453" w:themeColor="accent1" w:themeShade="BF"/>
                      <w:sz w:val="28"/>
                      <w:szCs w:val="28"/>
                    </w:rPr>
                  </w:pPr>
                  <w:r w:rsidRPr="00DB1F97">
                    <w:rPr>
                      <w:rFonts w:eastAsiaTheme="majorEastAsia" w:cstheme="majorBidi"/>
                      <w:b/>
                      <w:bCs/>
                      <w:color w:val="758453" w:themeColor="accent1" w:themeShade="BF"/>
                      <w:sz w:val="28"/>
                      <w:szCs w:val="28"/>
                    </w:rPr>
                    <w:t>3b</w:t>
                  </w:r>
                  <w:r w:rsidRPr="00DB1F97">
                    <w:rPr>
                      <w:rFonts w:eastAsiaTheme="majorEastAsia" w:cstheme="majorBidi"/>
                      <w:b/>
                      <w:bCs/>
                      <w:color w:val="758453" w:themeColor="accent1" w:themeShade="BF"/>
                      <w:sz w:val="28"/>
                      <w:szCs w:val="28"/>
                    </w:rPr>
                    <w:tab/>
                    <w:t>Guidance and Templates to Assist</w:t>
                  </w:r>
                </w:p>
                <w:p w14:paraId="120E1FC3" w14:textId="77777777" w:rsidR="00415E43" w:rsidRPr="00DB1F97" w:rsidRDefault="00415E43" w:rsidP="00415E43">
                  <w:pPr>
                    <w:jc w:val="right"/>
                    <w:rPr>
                      <w:b/>
                      <w:color w:val="758453" w:themeColor="accent1" w:themeShade="BF"/>
                      <w:sz w:val="36"/>
                      <w:szCs w:val="36"/>
                    </w:rPr>
                  </w:pPr>
                  <w:r w:rsidRPr="00DB1F97">
                    <w:rPr>
                      <w:rFonts w:eastAsiaTheme="majorEastAsia" w:cstheme="majorBidi"/>
                      <w:b/>
                      <w:bCs/>
                      <w:color w:val="758453" w:themeColor="accent1" w:themeShade="BF"/>
                      <w:sz w:val="28"/>
                      <w:szCs w:val="28"/>
                    </w:rPr>
                    <w:t>with Process Review</w:t>
                  </w:r>
                </w:p>
              </w:txbxContent>
            </v:textbox>
          </v:shape>
        </w:pict>
      </w:r>
      <w:bookmarkEnd w:id="0"/>
      <w:sdt>
        <w:sdtPr>
          <w:id w:val="-282737582"/>
          <w:docPartObj>
            <w:docPartGallery w:val="Cover Pages"/>
            <w:docPartUnique/>
          </w:docPartObj>
        </w:sdtPr>
        <w:sdtEndPr/>
        <w:sdtContent>
          <w:r w:rsidR="001A7B27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A72C18E" wp14:editId="354CE1B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61910" cy="10691495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Dr Jim Weale\AppData\Local\Microsoft\Windows\Temporary Internet Files\Content.Word\SPARC_report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1910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14:paraId="0A72C122" w14:textId="3C7852C2" w:rsidR="001E63ED" w:rsidRPr="00DB1F97" w:rsidRDefault="001E63ED" w:rsidP="003D4BA7">
      <w:pPr>
        <w:pStyle w:val="Heading1"/>
        <w:rPr>
          <w:iCs/>
        </w:rPr>
      </w:pPr>
      <w:bookmarkStart w:id="1" w:name="_Toc363553206"/>
      <w:bookmarkStart w:id="2" w:name="_Toc366155058"/>
      <w:r w:rsidRPr="00DB1F97">
        <w:lastRenderedPageBreak/>
        <w:t>3b</w:t>
      </w:r>
      <w:r w:rsidRPr="00DB1F97">
        <w:tab/>
        <w:t xml:space="preserve">Guidance and </w:t>
      </w:r>
      <w:r w:rsidR="003D4BA7">
        <w:t>T</w:t>
      </w:r>
      <w:r w:rsidRPr="00DB1F97">
        <w:t xml:space="preserve">emplates to </w:t>
      </w:r>
      <w:r w:rsidR="003D4BA7">
        <w:t>A</w:t>
      </w:r>
      <w:r w:rsidRPr="00DB1F97">
        <w:t xml:space="preserve">ssist with </w:t>
      </w:r>
      <w:r w:rsidR="003D4BA7">
        <w:t>P</w:t>
      </w:r>
      <w:r w:rsidRPr="00DB1F97">
        <w:t xml:space="preserve">rocess </w:t>
      </w:r>
      <w:r w:rsidR="003D4BA7">
        <w:t>R</w:t>
      </w:r>
      <w:r w:rsidRPr="00DB1F97">
        <w:t>eview</w:t>
      </w:r>
      <w:bookmarkEnd w:id="1"/>
      <w:bookmarkEnd w:id="2"/>
    </w:p>
    <w:p w14:paraId="0A72C123" w14:textId="77777777" w:rsidR="005C1189" w:rsidRDefault="005C1189" w:rsidP="001E63ED"/>
    <w:p w14:paraId="0A72C124" w14:textId="77777777" w:rsidR="001E63ED" w:rsidRDefault="001E63ED" w:rsidP="001E63ED">
      <w:r w:rsidRPr="00FB4371">
        <w:t xml:space="preserve">A process specifies the transformation of inputs to outputs. </w:t>
      </w:r>
      <w:r>
        <w:t xml:space="preserve">It </w:t>
      </w:r>
      <w:r w:rsidRPr="00FB4371">
        <w:t xml:space="preserve">is a network of connected activities and </w:t>
      </w:r>
      <w:r>
        <w:t>relationships</w:t>
      </w:r>
      <w:r w:rsidRPr="00FB4371">
        <w:t xml:space="preserve"> with the purpose of satisfying customer requirements</w:t>
      </w:r>
      <w:r>
        <w:t xml:space="preserve"> as illustrated below.</w:t>
      </w:r>
    </w:p>
    <w:p w14:paraId="0A72C125" w14:textId="77777777" w:rsidR="001E63ED" w:rsidRPr="00FB4371" w:rsidRDefault="001E63ED" w:rsidP="001E63ED">
      <w:pPr>
        <w:jc w:val="both"/>
        <w:rPr>
          <w:rFonts w:asciiTheme="minorHAnsi" w:hAnsiTheme="minorHAnsi" w:cs="Arial"/>
        </w:rPr>
      </w:pPr>
    </w:p>
    <w:p w14:paraId="0A72C126" w14:textId="77777777" w:rsidR="001E63ED" w:rsidRPr="000D469F" w:rsidRDefault="00C32685" w:rsidP="001E63E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</w:r>
      <w:r>
        <w:rPr>
          <w:rFonts w:ascii="Arial" w:hAnsi="Arial" w:cs="Arial"/>
          <w:b/>
          <w:i/>
          <w:noProof/>
        </w:rPr>
        <w:pict w14:anchorId="0A72C194">
          <v:group id="Group 54" o:spid="_x0000_s1030" style="width:487.5pt;height:128.5pt;mso-position-horizontal-relative:char;mso-position-vertical-relative:line" coordorigin="11430,34289" coordsize="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">
            <v:rect id="Rectangle 229" o:spid="_x0000_s1031" style="position:absolute;left:11442;top:34295;width:16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olsUA&#10;AADcAAAADwAAAGRycy9kb3ducmV2LnhtbESPQWvCQBSE7wX/w/IEb3VjwFKjq4i0olAo1YDXx+4z&#10;CWbfhuzGxP76bqHQ4zAz3zCrzWBrcafWV44VzKYJCGLtTMWFgvz8/vwKwgdkg7VjUvAgD5v16GmF&#10;mXE9f9H9FAoRIewzVFCG0GRSel2SRT91DXH0rq61GKJsC2la7CPc1jJNkhdpseK4UGJDu5L07dRZ&#10;BXrRHfuCj5/4nfv5/tK96Y95rtRkPGyXIAIN4T/81z4YBWm6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uiWxQAAANwAAAAPAAAAAAAAAAAAAAAAAJgCAABkcnMv&#10;ZG93bnJldi54bWxQSwUGAAAAAAQABAD1AAAAigMAAAAA&#10;" fillcolor="silver">
              <v:textbox>
                <w:txbxContent>
                  <w:p w14:paraId="0A72C1B7" w14:textId="77777777" w:rsidR="004D486E" w:rsidRDefault="004D486E" w:rsidP="001E63ED"/>
                </w:txbxContent>
              </v:textbox>
            </v:rect>
            <v:oval id="Oval 231" o:spid="_x0000_s1032" style="position:absolute;left:11455;top:34301;width:2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>
              <v:textbox>
                <w:txbxContent>
                  <w:p w14:paraId="0A72C1B8" w14:textId="77777777" w:rsidR="004D486E" w:rsidRDefault="004D486E" w:rsidP="001E63ED"/>
                </w:txbxContent>
              </v:textbox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0" o:spid="_x0000_s1033" type="#_x0000_t5" style="position:absolute;left:11446;top:34301;width:1;height:1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+/MUA&#10;AADcAAAADwAAAGRycy9kb3ducmV2LnhtbESPQWvCQBSE70L/w/IK3nRjLCLRVUSwrQpCVURvj+wz&#10;CWbfhuw2pv/eFYQeh5n5hpnOW1OKhmpXWFYw6EcgiFOrC84UHA+r3hiE88gaS8uk4I8czGdvnSkm&#10;2t75h5q9z0SAsEtQQe59lUjp0pwMur6tiIN3tbVBH2SdSV3jPcBNKeMoGkmDBYeFHCta5pTe9r9G&#10;wfm0/vqQl2oc7dqtvW0Ol1PzuVaq+94uJiA8tf4//Gp/awXxM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v78xQAAANwAAAAPAAAAAAAAAAAAAAAAAJgCAABkcnMv&#10;ZG93bnJldi54bWxQSwUGAAAAAAQABAD1AAAAigMAAAAA&#10;">
              <v:textbox>
                <w:txbxContent>
                  <w:p w14:paraId="0A72C1B9" w14:textId="77777777" w:rsidR="004D486E" w:rsidRDefault="004D486E" w:rsidP="001E63ED"/>
                </w:txbxContent>
              </v:textbox>
            </v:shape>
            <v:line id="Line 21" o:spid="_x0000_s1034" style="position:absolute;visibility:visible" from="11445,34301" to="11446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<v:stroke endarrow="block"/>
            </v:line>
            <v:line id="Line 22" o:spid="_x0000_s1035" style="position:absolute;flip:y;visibility:visible" from="11444,34299" to="11447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w6G8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FJ9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w6G8UAAADcAAAADwAAAAAAAAAA&#10;AAAAAAChAgAAZHJzL2Rvd25yZXYueG1sUEsFBgAAAAAEAAQA+QAAAJMDAAAAAA==&#10;">
              <v:stroke endarrow="block"/>
            </v:line>
            <v:line id="Line 23" o:spid="_x0000_s1036" style="position:absolute;visibility:visible" from="11447,34301" to="11450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<v:stroke endarrow="block"/>
            </v:line>
            <v:line id="Line 24" o:spid="_x0000_s1037" style="position:absolute;visibility:visible" from="11448,34299" to="11448,3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GZ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GZMUAAADcAAAADwAAAAAAAAAA&#10;AAAAAAChAgAAZHJzL2Rvd25yZXYueG1sUEsFBgAAAAAEAAQA+QAAAJMDAAAAAA==&#10;">
              <v:stroke endarrow="block"/>
            </v:line>
            <v:line id="Line 25" o:spid="_x0000_s1038" style="position:absolute;flip:y;visibility:visible" from="11448,34302" to="11455,3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kbM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FJ9g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6kbMUAAADcAAAADwAAAAAAAAAA&#10;AAAAAAChAgAAZHJzL2Rvd25yZXYueG1sUEsFBgAAAAAEAAQA+QAAAJMDAAAAAA==&#10;">
              <v:stroke endarrow="block"/>
            </v:line>
            <v:line id="Line 26" o:spid="_x0000_s1039" style="position:absolute;visibility:visible" from="11448,34298" to="11453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3j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53jcIAAADcAAAADwAAAAAAAAAAAAAA&#10;AAChAgAAZHJzL2Rvd25yZXYueG1sUEsFBgAAAAAEAAQA+QAAAJADAAAAAA==&#10;">
              <v:stroke endarrow="block"/>
            </v:line>
            <v:oval id="Oval 239" o:spid="_x0000_s1040" style="position:absolute;left:11447;top:34298;width:2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>
              <v:textbox>
                <w:txbxContent>
                  <w:p w14:paraId="0A72C1BA" w14:textId="77777777" w:rsidR="004D486E" w:rsidRDefault="004D486E" w:rsidP="001E63ED"/>
                </w:txbxContent>
              </v:textbox>
            </v:oval>
            <v:line id="Line 28" o:spid="_x0000_s1041" style="position:absolute;visibility:visible" from="11451,34301" to="11453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4I9s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4I9sIAAADcAAAADwAAAAAAAAAAAAAA&#10;AAChAgAAZHJzL2Rvd25yZXYueG1sUEsFBgAAAAAEAAQA+QAAAJADAAAAAA==&#10;">
              <v:stroke endarrow="block"/>
            </v:line>
            <v:oval id="Oval 241" o:spid="_x0000_s1042" style="position:absolute;left:11447;top:34304;width:2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Uy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Pmc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FMnEAAAA3AAAAA8AAAAAAAAAAAAAAAAAmAIAAGRycy9k&#10;b3ducmV2LnhtbFBLBQYAAAAABAAEAPUAAACJAwAAAAA=&#10;">
              <v:textbox>
                <w:txbxContent>
                  <w:p w14:paraId="0A72C1BB" w14:textId="77777777" w:rsidR="004D486E" w:rsidRDefault="004D486E" w:rsidP="001E63ED"/>
                </w:txbxContent>
              </v:textbox>
            </v:oval>
            <v:line id="Line 30" o:spid="_x0000_s1043" style="position:absolute;visibility:visible" from="11453,34301" to="11455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<v:stroke endarrow="block"/>
            </v:line>
            <v:shape id="AutoShape 31" o:spid="_x0000_s1044" type="#_x0000_t5" style="position:absolute;left:11453;top:34301;width:1;height:1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oGsUA&#10;AADcAAAADwAAAGRycy9kb3ducmV2LnhtbESP3YrCMBSE7xd8h3AE79ZUVxapRhFBV10Q/EH07tAc&#10;22JzUppY69ubhQUvh5n5hhlPG1OImiqXW1bQ60YgiBOrc04VHA+LzyEI55E1FpZJwZMcTCetjzHG&#10;2j54R/XepyJA2MWoIPO+jKV0SUYGXdeWxMG72sqgD7JKpa7wEeCmkP0o+pYGcw4LGZY0zyi57e9G&#10;wfm0/hnISzmMts2vvW0Ol1O9XCvVaTezEQhPjX+H/9srraA/+IK/M+EI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CgaxQAAANwAAAAPAAAAAAAAAAAAAAAAAJgCAABkcnMv&#10;ZG93bnJldi54bWxQSwUGAAAAAAQABAD1AAAAigMAAAAA&#10;">
              <v:textbox>
                <w:txbxContent>
                  <w:p w14:paraId="0A72C1BC" w14:textId="77777777" w:rsidR="004D486E" w:rsidRDefault="004D486E" w:rsidP="001E63ED"/>
                </w:txbxContent>
              </v:textbox>
            </v:shape>
            <v:line id="Line 32" o:spid="_x0000_s1045" style="position:absolute;visibility:visible" from="11453,34299" to="11456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O9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Q71xAAAANwAAAAPAAAAAAAAAAAA&#10;AAAAAKECAABkcnMvZG93bnJldi54bWxQSwUGAAAAAAQABAD5AAAAkgMAAAAA&#10;">
              <v:stroke endarrow="block"/>
            </v:line>
            <v:oval id="Oval 245" o:spid="_x0000_s1046" style="position:absolute;left:11453;top:3429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Sy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Lxm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srEAAAA3AAAAA8AAAAAAAAAAAAAAAAAmAIAAGRycy9k&#10;b3ducmV2LnhtbFBLBQYAAAAABAAEAPUAAACJAwAAAAA=&#10;">
              <v:textbox>
                <w:txbxContent>
                  <w:p w14:paraId="0A72C1BD" w14:textId="77777777" w:rsidR="004D486E" w:rsidRDefault="004D486E" w:rsidP="001E63ED"/>
                </w:txbxContent>
              </v:textbox>
            </v:oval>
            <v:line id="Line 34" o:spid="_x0000_s1047" style="position:absolute;visibility:visible" from="11444,34302" to="11447,3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1G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1GcUAAADcAAAADwAAAAAAAAAA&#10;AAAAAAChAgAAZHJzL2Rvd25yZXYueG1sUEsFBgAAAAAEAAQA+QAAAJMDAAAAAA==&#10;">
              <v:stroke endarrow="block"/>
            </v:line>
            <v:oval id="Oval 247" o:spid="_x0000_s1048" style="position:absolute;left:11443;top:34301;width:2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pJs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nrEv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ykmxQAAANwAAAAPAAAAAAAAAAAAAAAAAJgCAABkcnMv&#10;ZG93bnJldi54bWxQSwUGAAAAAAQABAD1AAAAigMAAAAA&#10;">
              <v:textbox>
                <w:txbxContent>
                  <w:p w14:paraId="0A72C1BE" w14:textId="77777777" w:rsidR="004D486E" w:rsidRDefault="004D486E" w:rsidP="001E63ED"/>
                </w:txbxContent>
              </v:textbox>
            </v:oval>
            <v:line id="Line 36" o:spid="_x0000_s1049" style="position:absolute;flip:y;visibility:visible" from="11451,34299" to="11453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DY8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DY8UAAADcAAAADwAAAAAAAAAA&#10;AAAAAAChAgAAZHJzL2Rvd25yZXYueG1sUEsFBgAAAAAEAAQA+QAAAJMDAAAAAA==&#10;">
              <v:stroke endarrow="block"/>
            </v:line>
            <v:line id="Line 37" o:spid="_x0000_s1050" style="position:absolute;visibility:visible" from="11450,34301" to="11453,3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<v:stroke endarrow="block"/>
            </v:line>
            <v:oval id="Oval 250" o:spid="_x0000_s1051" style="position:absolute;left:11450;top:34301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j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nj8AAAADcAAAADwAAAAAAAAAAAAAAAACYAgAAZHJzL2Rvd25y&#10;ZXYueG1sUEsFBgAAAAAEAAQA9QAAAIUDAAAAAA==&#10;">
              <v:textbox>
                <w:txbxContent>
                  <w:p w14:paraId="0A72C1BF" w14:textId="77777777" w:rsidR="004D486E" w:rsidRDefault="004D486E" w:rsidP="001E63ED"/>
                </w:txbxContent>
              </v:textbox>
            </v:oval>
            <v:line id="Line 39" o:spid="_x0000_s1052" style="position:absolute;visibility:visible" from="11448,34299" to="11450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7s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7sMUAAADcAAAADwAAAAAAAAAA&#10;AAAAAAChAgAAZHJzL2Rvd25yZXYueG1sUEsFBgAAAAAEAAQA+QAAAJMDAAAAAA==&#10;">
              <v:stroke endarrow="block"/>
            </v:line>
            <v:line id="Line 40" o:spid="_x0000_s1053" style="position:absolute;visibility:visible" from="11449,34305" to="11452,3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lx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lx8UAAADcAAAADwAAAAAAAAAA&#10;AAAAAAChAgAAZHJzL2Rvd25yZXYueG1sUEsFBgAAAAAEAAQA+QAAAJMDAAAAAA==&#10;">
              <v:stroke endarrow="block"/>
            </v:line>
            <v:line id="Line 41" o:spid="_x0000_s1054" style="position:absolute;flip:y;visibility:visible" from="11453,34302" to="11456,3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Hz8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Jc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pHz8UAAADcAAAADwAAAAAAAAAA&#10;AAAAAAChAgAAZHJzL2Rvd25yZXYueG1sUEsFBgAAAAAEAAQA+QAAAJMDAAAAAA==&#10;">
              <v:stroke endarrow="block"/>
            </v:line>
            <v:oval id="Oval 254" o:spid="_x0000_s1055" style="position:absolute;left:11452;top:34304;width:2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hjM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GSv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IYzEAAAA3AAAAA8AAAAAAAAAAAAAAAAAmAIAAGRycy9k&#10;b3ducmV2LnhtbFBLBQYAAAAABAAEAPUAAACJAwAAAAA=&#10;">
              <v:textbox>
                <w:txbxContent>
                  <w:p w14:paraId="0A72C1C0" w14:textId="77777777" w:rsidR="004D486E" w:rsidRDefault="004D486E" w:rsidP="001E63ED"/>
                </w:txbxContent>
              </v:textbox>
            </v:oval>
            <v:shape id="Text Box 43" o:spid="_x0000_s1056" type="#_x0000_t202" style="position:absolute;left:11443;top:34295;width:14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b2MQA&#10;AADcAAAADwAAAGRycy9kb3ducmV2LnhtbESP0WrCQBRE3wX/YbkFX0rdKKgluopoC1Wfon7ANXvN&#10;hmbvptk1pn/fFQo+DjNzhlmsOluJlhpfOlYwGiYgiHOnSy4UnE+fb+8gfEDWWDkmBb/kYbXs9xaY&#10;anfnjNpjKESEsE9RgQmhTqX0uSGLfuhq4uhdXWMxRNkUUjd4j3BbyXGSTKXFkuOCwZo2hvLv480q&#10;aGe085f9B122W/lqKGt/+HBVavDSrecgAnXhGf5vf2kF48kE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m9jEAAAA3AAAAA8AAAAAAAAAAAAAAAAAmAIAAGRycy9k&#10;b3ducmV2LnhtbFBLBQYAAAAABAAEAPUAAACJAwAAAAA=&#10;" fillcolor="silver" stroked="f">
              <v:textbox>
                <w:txbxContent>
                  <w:p w14:paraId="0A72C1C1" w14:textId="77777777" w:rsidR="004D486E" w:rsidRDefault="004D486E" w:rsidP="001E63ED"/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44" o:spid="_x0000_s1057" type="#_x0000_t65" style="position:absolute;left:11464;top:34299;width: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qt8EA&#10;AADbAAAADwAAAGRycy9kb3ducmV2LnhtbESPQWvCQBSE70L/w/IKvZmNilJSV5HQgtCTWnp+ZJ9J&#10;MPs27G7W5N93C4LHYWa+Ybb70XQikvOtZQWLLAdBXFndcq3g5/I1fwfhA7LGzjIpmMjDfvcy22Kh&#10;7Z1PFM+hFgnCvkAFTQh9IaWvGjLoM9sTJ+9qncGQpKuldnhPcNPJZZ5vpMGW00KDPZUNVbfzYBSU&#10;ZY2T4c/vYYjRrel3qiK3Sr29jocPEIHG8Aw/2ketYLWE/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6rfBAAAA2wAAAA8AAAAAAAAAAAAAAAAAmAIAAGRycy9kb3du&#10;cmV2LnhtbFBLBQYAAAAABAAEAPUAAACGAwAAAAA=&#10;">
              <v:textbox>
                <w:txbxContent>
                  <w:p w14:paraId="0A72C1C2" w14:textId="77777777" w:rsidR="004D486E" w:rsidRDefault="004D486E" w:rsidP="00F77754">
                    <w:pPr>
                      <w:jc w:val="center"/>
                    </w:pPr>
                    <w:r>
                      <w:t>Output</w:t>
                    </w:r>
                  </w:p>
                </w:txbxContent>
              </v:textbox>
            </v:shape>
            <v:shape id="Text Box 45" o:spid="_x0000_s1058" type="#_x0000_t202" style="position:absolute;left:11430;top:34300;width:6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14:paraId="0A72C1C3" w14:textId="77777777" w:rsidR="004D486E" w:rsidRDefault="004D486E" w:rsidP="001E63ED"/>
                </w:txbxContent>
              </v:textbox>
            </v:shape>
            <v:oval id="Oval 34" o:spid="_x0000_s1059" style="position:absolute;left:11430;top:34299;width: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/cM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P3DEAAAA2wAAAA8AAAAAAAAAAAAAAAAAmAIAAGRycy9k&#10;b3ducmV2LnhtbFBLBQYAAAAABAAEAPUAAACJAwAAAAA=&#10;" filled="f">
              <v:textbox>
                <w:txbxContent>
                  <w:p w14:paraId="0A72C1C4" w14:textId="77777777" w:rsidR="004D486E" w:rsidRDefault="004D486E" w:rsidP="001E63ED">
                    <w:r>
                      <w:rPr>
                        <w:lang w:val="yo-NG"/>
                      </w:rPr>
                      <w:t>I</w:t>
                    </w:r>
                    <w:r>
                      <w:t>nput</w:t>
                    </w:r>
                  </w:p>
                </w:txbxContent>
              </v:textbox>
            </v:oval>
            <v:shape id="Text Box 47" o:spid="_x0000_s1060" type="#_x0000_t202" style="position:absolute;left:11447;top:34289;width:7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14:paraId="0A72C1C5" w14:textId="77777777" w:rsidR="004D486E" w:rsidRDefault="004D486E" w:rsidP="00F77754">
                    <w:pPr>
                      <w:jc w:val="center"/>
                    </w:pPr>
                    <w:r>
                      <w:t>Process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8" o:spid="_x0000_s1061" type="#_x0000_t67" style="position:absolute;left:11448;top:34292;width:4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03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B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G038AAAADbAAAADwAAAAAAAAAAAAAAAACYAgAAZHJzL2Rvd25y&#10;ZXYueG1sUEsFBgAAAAAEAAQA9QAAAIUDAAAAAA==&#10;">
              <v:textbox>
                <w:txbxContent>
                  <w:p w14:paraId="0A72C1C6" w14:textId="77777777" w:rsidR="004D486E" w:rsidRDefault="004D486E" w:rsidP="001E63ED"/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49" o:spid="_x0000_s1062" type="#_x0000_t13" style="position:absolute;left:11437;top:34299;width:6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xrsQA&#10;AADbAAAADwAAAGRycy9kb3ducmV2LnhtbESPT2vCQBTE74V+h+UVeqsvVdAS3YRSEbzVPz14fGaf&#10;SWj2bcyuJu2n7xYEj8PM/IZZ5INt1JU7XzvR8DpKQLEUztRSavjar17eQPlAYqhxwhp+2EOePT4s&#10;KDWuly1fd6FUESI+JQ1VCG2K6IuKLfmRa1mid3KdpRBlV6LpqI9w2+A4SaZoqZa4UFHLHxUX37uL&#10;1XBsltPDpj2v0WC/4d8E98P2U+vnp+F9DirwEO7hW3ttNExm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Ma7EAAAA2wAAAA8AAAAAAAAAAAAAAAAAmAIAAGRycy9k&#10;b3ducmV2LnhtbFBLBQYAAAAABAAEAPUAAACJAwAAAAA=&#10;">
              <v:textbox>
                <w:txbxContent>
                  <w:p w14:paraId="0A72C1C7" w14:textId="77777777" w:rsidR="004D486E" w:rsidRDefault="004D486E" w:rsidP="001E63ED"/>
                </w:txbxContent>
              </v:textbox>
            </v:shape>
            <v:shape id="Text Box 50" o:spid="_x0000_s1063" type="#_x0000_t202" style="position:absolute;left:11437;top:34300;width:6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14:paraId="0A72C1C8" w14:textId="77777777" w:rsidR="004D486E" w:rsidRDefault="004D486E" w:rsidP="001E63ED"/>
                </w:txbxContent>
              </v:textbox>
            </v:shape>
            <v:shape id="AutoShape 51" o:spid="_x0000_s1064" type="#_x0000_t13" style="position:absolute;left:11457;top:34299;width: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AR8QA&#10;AADbAAAADwAAAGRycy9kb3ducmV2LnhtbESPT2vCQBTE74V+h+UVeqsvVRAb3YRSEbzVPz14fGaf&#10;SWj2bcyuJu2n7xYEj8PM/IZZ5INt1JU7XzvR8DpKQLEUztRSavjar15moHwgMdQ4YQ0/7CHPHh8W&#10;lBrXy5avu1CqCBGfkoYqhDZF9EXFlvzItSzRO7nOUoiyK9F01Ee4bXCcJFO0VEtcqKjlj4qL793F&#10;ajg2y+lh057XaLDf8G+C+2H7qfXz0/A+BxV4CPfwrb02GiZv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AEfEAAAA2wAAAA8AAAAAAAAAAAAAAAAAmAIAAGRycy9k&#10;b3ducmV2LnhtbFBLBQYAAAAABAAEAPUAAACJAwAAAAA=&#10;">
              <v:textbox>
                <w:txbxContent>
                  <w:p w14:paraId="0A72C1C9" w14:textId="77777777" w:rsidR="004D486E" w:rsidRDefault="004D486E" w:rsidP="001E63ED"/>
                </w:txbxContent>
              </v:textbox>
            </v:shape>
            <v:shape id="Text Box 52" o:spid="_x0000_s1065" type="#_x0000_t202" style="position:absolute;left:11457;top:34300;width:7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<v:textbox>
                <w:txbxContent>
                  <w:p w14:paraId="0A72C1CA" w14:textId="77777777" w:rsidR="004D486E" w:rsidRDefault="004D486E" w:rsidP="001E63ED"/>
                </w:txbxContent>
              </v:textbox>
            </v:shape>
            <w10:wrap type="none"/>
            <w10:anchorlock/>
          </v:group>
        </w:pict>
      </w:r>
    </w:p>
    <w:p w14:paraId="0A72C127" w14:textId="77777777" w:rsidR="001E63ED" w:rsidRDefault="001E63ED" w:rsidP="001E63ED">
      <w:pPr>
        <w:jc w:val="both"/>
        <w:rPr>
          <w:rFonts w:ascii="Arial" w:hAnsi="Arial" w:cs="Arial"/>
        </w:rPr>
      </w:pPr>
    </w:p>
    <w:p w14:paraId="0A72C128" w14:textId="77777777" w:rsidR="001E63ED" w:rsidRPr="00356FBA" w:rsidRDefault="001E63ED" w:rsidP="001E63ED">
      <w:pPr>
        <w:rPr>
          <w:rFonts w:ascii="Arial" w:hAnsi="Arial"/>
          <w:b/>
          <w:lang w:val="yo-NG"/>
        </w:rPr>
      </w:pPr>
      <w:r w:rsidRPr="00FB4371">
        <w:t>The work performed can be divided into an ordered sequence of activities</w:t>
      </w:r>
      <w:r w:rsidR="00E0066C">
        <w:t>. B</w:t>
      </w:r>
      <w:r w:rsidRPr="00FB4371">
        <w:t>uffers represent storage or waiting points</w:t>
      </w:r>
      <w:r w:rsidR="00E0066C" w:rsidRPr="00E0066C">
        <w:t xml:space="preserve"> </w:t>
      </w:r>
      <w:r w:rsidR="00E0066C">
        <w:t xml:space="preserve">(for example, </w:t>
      </w:r>
      <w:r w:rsidR="00E0066C" w:rsidRPr="00FB4371">
        <w:t>queues, waiting rooms, etc.</w:t>
      </w:r>
      <w:r w:rsidR="00E0066C">
        <w:t>)</w:t>
      </w:r>
      <w:r w:rsidRPr="00FB4371">
        <w:t xml:space="preserve"> before the next activity</w:t>
      </w:r>
      <w:r>
        <w:t xml:space="preserve">. </w:t>
      </w:r>
      <w:r w:rsidRPr="00FB4371">
        <w:t>A key issue in process design and analysis is classification of the process activities</w:t>
      </w:r>
      <w:r w:rsidR="00E0066C">
        <w:t>. This is</w:t>
      </w:r>
      <w:r>
        <w:t xml:space="preserve"> </w:t>
      </w:r>
      <w:r w:rsidRPr="00FB4371">
        <w:t xml:space="preserve">crucial </w:t>
      </w:r>
      <w:r w:rsidR="00E0066C">
        <w:t>for</w:t>
      </w:r>
      <w:r w:rsidRPr="00FB4371">
        <w:t xml:space="preserve"> identifying waste and inefficiencies in existing processes</w:t>
      </w:r>
      <w:r w:rsidR="00356FBA">
        <w:rPr>
          <w:lang w:val="yo-NG"/>
        </w:rPr>
        <w:t>.</w:t>
      </w:r>
    </w:p>
    <w:p w14:paraId="0A72C129" w14:textId="77777777" w:rsidR="001E63ED" w:rsidRPr="00356FBA" w:rsidRDefault="001E63ED" w:rsidP="005C1189">
      <w:pPr>
        <w:pStyle w:val="Heading2"/>
        <w:rPr>
          <w:lang w:val="yo-NG"/>
        </w:rPr>
      </w:pPr>
      <w:bookmarkStart w:id="3" w:name="_Toc366155059"/>
      <w:r w:rsidRPr="00FB4371">
        <w:t>Classifications of Process Activities</w:t>
      </w:r>
      <w:bookmarkEnd w:id="3"/>
    </w:p>
    <w:p w14:paraId="0A72C12A" w14:textId="77777777" w:rsidR="001E63ED" w:rsidRPr="005C1189" w:rsidRDefault="001E63ED" w:rsidP="001E63ED">
      <w:r w:rsidRPr="00D0540A">
        <w:rPr>
          <w:b/>
        </w:rPr>
        <w:t>Value adding</w:t>
      </w:r>
      <w:r w:rsidRPr="005C1189">
        <w:t xml:space="preserve"> activities</w:t>
      </w:r>
      <w:r w:rsidR="00E0066C">
        <w:t xml:space="preserve"> are:</w:t>
      </w:r>
    </w:p>
    <w:p w14:paraId="0A72C12B" w14:textId="77777777" w:rsidR="00F77754" w:rsidRPr="009618F8" w:rsidRDefault="00F77754" w:rsidP="001E63ED">
      <w:pPr>
        <w:rPr>
          <w:b/>
        </w:rPr>
      </w:pPr>
    </w:p>
    <w:p w14:paraId="0A72C12C" w14:textId="77777777" w:rsidR="001E63ED" w:rsidRPr="00FB4371" w:rsidRDefault="001E63ED" w:rsidP="00035D29">
      <w:pPr>
        <w:pStyle w:val="ListParagraph"/>
        <w:numPr>
          <w:ilvl w:val="0"/>
          <w:numId w:val="56"/>
        </w:numPr>
      </w:pPr>
      <w:r w:rsidRPr="00FB4371">
        <w:t>Essential in order to meet customer expectations</w:t>
      </w:r>
    </w:p>
    <w:p w14:paraId="0A72C12D" w14:textId="77777777" w:rsidR="001E63ED" w:rsidRPr="00FB4371" w:rsidRDefault="001E63ED" w:rsidP="00035D29">
      <w:pPr>
        <w:pStyle w:val="ListParagraph"/>
        <w:numPr>
          <w:ilvl w:val="0"/>
          <w:numId w:val="56"/>
        </w:numPr>
      </w:pPr>
      <w:r w:rsidRPr="00FB4371">
        <w:t>Activities the customer would be willing to pay for</w:t>
      </w:r>
    </w:p>
    <w:p w14:paraId="0A72C12E" w14:textId="77777777" w:rsidR="001E63ED" w:rsidRPr="00FB4371" w:rsidRDefault="001E63ED" w:rsidP="00035D29">
      <w:pPr>
        <w:pStyle w:val="ListParagraph"/>
        <w:numPr>
          <w:ilvl w:val="0"/>
          <w:numId w:val="56"/>
        </w:numPr>
      </w:pPr>
      <w:r w:rsidRPr="00FB4371">
        <w:t xml:space="preserve">Involve doing the right things </w:t>
      </w:r>
      <w:r w:rsidR="00E0066C">
        <w:t>properly, that is:</w:t>
      </w:r>
    </w:p>
    <w:p w14:paraId="0A72C12F" w14:textId="77777777" w:rsidR="001E63ED" w:rsidRPr="00FB4371" w:rsidRDefault="00F77754" w:rsidP="00035D29">
      <w:pPr>
        <w:pStyle w:val="ListParagraph"/>
        <w:numPr>
          <w:ilvl w:val="1"/>
          <w:numId w:val="66"/>
        </w:numPr>
      </w:pPr>
      <w:r>
        <w:t>P</w:t>
      </w:r>
      <w:r w:rsidR="001E63ED" w:rsidRPr="00FB4371">
        <w:t>erforming the right activities</w:t>
      </w:r>
      <w:r w:rsidR="00356FBA">
        <w:rPr>
          <w:lang w:val="yo-NG"/>
        </w:rPr>
        <w:t>.</w:t>
      </w:r>
    </w:p>
    <w:p w14:paraId="0A72C130" w14:textId="77777777" w:rsidR="001E63ED" w:rsidRDefault="00F77754" w:rsidP="00035D29">
      <w:pPr>
        <w:pStyle w:val="ListParagraph"/>
        <w:numPr>
          <w:ilvl w:val="1"/>
          <w:numId w:val="66"/>
        </w:numPr>
      </w:pPr>
      <w:r w:rsidRPr="008134F2">
        <w:t xml:space="preserve">Doing </w:t>
      </w:r>
      <w:r w:rsidR="001E63ED" w:rsidRPr="008134F2">
        <w:t>them with high efficiency</w:t>
      </w:r>
      <w:r>
        <w:t>.</w:t>
      </w:r>
    </w:p>
    <w:p w14:paraId="0A72C131" w14:textId="77777777" w:rsidR="00F77754" w:rsidRDefault="00F77754" w:rsidP="00F77754">
      <w:pPr>
        <w:pStyle w:val="ListParagraph"/>
        <w:ind w:left="1440"/>
      </w:pPr>
    </w:p>
    <w:p w14:paraId="0A72C132" w14:textId="77777777" w:rsidR="001E63ED" w:rsidRDefault="001E63ED" w:rsidP="005C1189">
      <w:r w:rsidRPr="00D0540A">
        <w:rPr>
          <w:b/>
        </w:rPr>
        <w:t>Business value</w:t>
      </w:r>
      <w:r w:rsidRPr="005C1189">
        <w:t xml:space="preserve"> adding activities</w:t>
      </w:r>
      <w:r w:rsidR="00E0066C">
        <w:t xml:space="preserve"> are control </w:t>
      </w:r>
      <w:r w:rsidRPr="00FB4371">
        <w:t>activities</w:t>
      </w:r>
      <w:r w:rsidR="00E0066C">
        <w:t xml:space="preserve"> that do</w:t>
      </w:r>
      <w:r w:rsidRPr="00FB4371">
        <w:t xml:space="preserve"> not directly add customer value but are essential to conducting business</w:t>
      </w:r>
      <w:r w:rsidR="00F77754">
        <w:t>.</w:t>
      </w:r>
    </w:p>
    <w:p w14:paraId="0A72C133" w14:textId="77777777" w:rsidR="00F77754" w:rsidRDefault="00F77754" w:rsidP="00F77754">
      <w:pPr>
        <w:pStyle w:val="ListParagraph"/>
      </w:pPr>
    </w:p>
    <w:p w14:paraId="0A72C134" w14:textId="77777777" w:rsidR="001E63ED" w:rsidRDefault="001E63ED" w:rsidP="001E63ED">
      <w:pPr>
        <w:rPr>
          <w:b/>
        </w:rPr>
      </w:pPr>
      <w:r w:rsidRPr="009618F8">
        <w:rPr>
          <w:b/>
        </w:rPr>
        <w:t xml:space="preserve">Non-value </w:t>
      </w:r>
      <w:r w:rsidRPr="005C1189">
        <w:t>adding activities</w:t>
      </w:r>
      <w:r w:rsidR="00E0066C">
        <w:t xml:space="preserve"> are those </w:t>
      </w:r>
      <w:r w:rsidR="00E0066C" w:rsidRPr="00FB4371">
        <w:t xml:space="preserve">the </w:t>
      </w:r>
      <w:r w:rsidR="00E0066C">
        <w:t>user</w:t>
      </w:r>
      <w:r w:rsidR="00E0066C" w:rsidRPr="00FB4371">
        <w:t xml:space="preserve"> </w:t>
      </w:r>
      <w:r w:rsidR="00E0066C">
        <w:t xml:space="preserve">would not be </w:t>
      </w:r>
      <w:r w:rsidR="00E0066C" w:rsidRPr="00FB4371">
        <w:t>willing to pay for</w:t>
      </w:r>
      <w:r w:rsidR="00E0066C">
        <w:t>.</w:t>
      </w:r>
    </w:p>
    <w:p w14:paraId="0A72C135" w14:textId="77777777" w:rsidR="00F77754" w:rsidRPr="009618F8" w:rsidRDefault="00F77754" w:rsidP="001E63ED">
      <w:pPr>
        <w:rPr>
          <w:b/>
        </w:rPr>
      </w:pPr>
    </w:p>
    <w:p w14:paraId="0A72C136" w14:textId="77777777" w:rsidR="001E63ED" w:rsidRPr="00356FBA" w:rsidRDefault="00E0066C" w:rsidP="001E63ED">
      <w:pPr>
        <w:rPr>
          <w:lang w:val="yo-NG"/>
        </w:rPr>
      </w:pPr>
      <w:r>
        <w:t xml:space="preserve">The first step </w:t>
      </w:r>
      <w:r w:rsidRPr="00FB4371">
        <w:t xml:space="preserve">in redesigning </w:t>
      </w:r>
      <w:r>
        <w:t xml:space="preserve">work </w:t>
      </w:r>
      <w:r w:rsidRPr="00FB4371">
        <w:t>processes</w:t>
      </w:r>
      <w:r>
        <w:t xml:space="preserve"> is to eliminate </w:t>
      </w:r>
      <w:r w:rsidR="001E63ED" w:rsidRPr="00FB4371">
        <w:t>non-value adding activities</w:t>
      </w:r>
      <w:r w:rsidR="00D0540A">
        <w:t>. This</w:t>
      </w:r>
      <w:r w:rsidR="001E63ED" w:rsidRPr="00FB4371">
        <w:t xml:space="preserve"> is </w:t>
      </w:r>
      <w:r w:rsidR="001E63ED">
        <w:t>of</w:t>
      </w:r>
      <w:r w:rsidR="001E63ED" w:rsidRPr="00FB4371">
        <w:t>ten achieved through task or activity consolidation</w:t>
      </w:r>
      <w:r w:rsidR="001E63ED">
        <w:t>, eliminating unnecessary controls and process complexity</w:t>
      </w:r>
      <w:r w:rsidR="00356FBA">
        <w:rPr>
          <w:lang w:val="yo-NG"/>
        </w:rPr>
        <w:t>.</w:t>
      </w:r>
    </w:p>
    <w:p w14:paraId="0A72C137" w14:textId="77777777" w:rsidR="00F77754" w:rsidRDefault="00F77754" w:rsidP="001E63ED"/>
    <w:p w14:paraId="0A72C138" w14:textId="77777777" w:rsidR="00F77754" w:rsidRDefault="001E63ED" w:rsidP="001E63ED">
      <w:r>
        <w:t>Templates to help with process mapping and flow-charting are prese</w:t>
      </w:r>
      <w:r w:rsidR="00F77754">
        <w:t>n</w:t>
      </w:r>
      <w:r>
        <w:t>ted below.</w:t>
      </w:r>
    </w:p>
    <w:p w14:paraId="0A72C139" w14:textId="77777777" w:rsidR="00F77754" w:rsidRDefault="00F77754">
      <w:r>
        <w:br w:type="page"/>
      </w:r>
    </w:p>
    <w:p w14:paraId="0A72C13A" w14:textId="409362A4" w:rsidR="001E63ED" w:rsidRPr="005C1189" w:rsidRDefault="001E63ED" w:rsidP="003D4BA7">
      <w:pPr>
        <w:pStyle w:val="tableheading"/>
      </w:pPr>
      <w:bookmarkStart w:id="4" w:name="_Toc366155060"/>
      <w:r w:rsidRPr="00083F94">
        <w:lastRenderedPageBreak/>
        <w:t>U</w:t>
      </w:r>
      <w:r w:rsidR="00F77754" w:rsidRPr="00083F94">
        <w:t>nderstanding Existing Processes</w:t>
      </w:r>
      <w:r w:rsidR="00D0540A" w:rsidRPr="00083F94">
        <w:t>:</w:t>
      </w:r>
      <w:r w:rsidRPr="005C1189">
        <w:t xml:space="preserve"> </w:t>
      </w:r>
      <w:r w:rsidR="003D4BA7">
        <w:t>T</w:t>
      </w:r>
      <w:r w:rsidRPr="005C1189">
        <w:t>emplate</w:t>
      </w:r>
      <w:bookmarkEnd w:id="4"/>
    </w:p>
    <w:p w14:paraId="0A72C13B" w14:textId="77777777" w:rsidR="001E63ED" w:rsidRPr="009618F8" w:rsidRDefault="001E63ED" w:rsidP="001E6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056"/>
      </w:tblGrid>
      <w:tr w:rsidR="001E63ED" w:rsidRPr="009618F8" w14:paraId="0A72C13E" w14:textId="77777777" w:rsidTr="00356FBA">
        <w:trPr>
          <w:trHeight w:val="623"/>
        </w:trPr>
        <w:tc>
          <w:tcPr>
            <w:tcW w:w="3186" w:type="dxa"/>
          </w:tcPr>
          <w:p w14:paraId="0A72C13C" w14:textId="77777777" w:rsidR="001E63ED" w:rsidRPr="009618F8" w:rsidRDefault="001E63ED" w:rsidP="00356FBA">
            <w:pPr>
              <w:rPr>
                <w:rFonts w:cs="Arial"/>
                <w:sz w:val="22"/>
              </w:rPr>
            </w:pPr>
            <w:r w:rsidRPr="009618F8">
              <w:rPr>
                <w:rFonts w:cs="Arial"/>
                <w:sz w:val="22"/>
              </w:rPr>
              <w:t>What is the existing process doing?</w:t>
            </w:r>
          </w:p>
        </w:tc>
        <w:tc>
          <w:tcPr>
            <w:tcW w:w="6056" w:type="dxa"/>
          </w:tcPr>
          <w:p w14:paraId="0A72C13D" w14:textId="77777777" w:rsidR="001E63ED" w:rsidRPr="009618F8" w:rsidRDefault="001E63ED" w:rsidP="001E63ED">
            <w:pPr>
              <w:jc w:val="both"/>
              <w:rPr>
                <w:rFonts w:cs="Arial"/>
                <w:i/>
                <w:sz w:val="22"/>
              </w:rPr>
            </w:pPr>
          </w:p>
        </w:tc>
      </w:tr>
      <w:tr w:rsidR="001E63ED" w:rsidRPr="009618F8" w14:paraId="0A72C141" w14:textId="77777777" w:rsidTr="00356FBA">
        <w:trPr>
          <w:trHeight w:val="561"/>
        </w:trPr>
        <w:tc>
          <w:tcPr>
            <w:tcW w:w="3186" w:type="dxa"/>
          </w:tcPr>
          <w:p w14:paraId="0A72C13F" w14:textId="77777777" w:rsidR="001E63ED" w:rsidRPr="009618F8" w:rsidRDefault="001E63ED" w:rsidP="00356FBA">
            <w:pPr>
              <w:rPr>
                <w:rFonts w:cs="Arial"/>
                <w:sz w:val="22"/>
              </w:rPr>
            </w:pPr>
            <w:r w:rsidRPr="009618F8">
              <w:rPr>
                <w:rFonts w:cs="Arial"/>
                <w:sz w:val="22"/>
              </w:rPr>
              <w:t>How well does it perform?</w:t>
            </w:r>
          </w:p>
        </w:tc>
        <w:tc>
          <w:tcPr>
            <w:tcW w:w="6056" w:type="dxa"/>
          </w:tcPr>
          <w:p w14:paraId="0A72C140" w14:textId="77777777" w:rsidR="001E63ED" w:rsidRPr="009618F8" w:rsidRDefault="001E63ED" w:rsidP="001E63ED">
            <w:pPr>
              <w:jc w:val="both"/>
              <w:rPr>
                <w:rFonts w:cs="Arial"/>
                <w:i/>
                <w:sz w:val="22"/>
              </w:rPr>
            </w:pPr>
          </w:p>
        </w:tc>
      </w:tr>
      <w:tr w:rsidR="001E63ED" w:rsidRPr="009618F8" w14:paraId="0A72C144" w14:textId="77777777" w:rsidTr="00356FBA">
        <w:trPr>
          <w:trHeight w:val="907"/>
        </w:trPr>
        <w:tc>
          <w:tcPr>
            <w:tcW w:w="3186" w:type="dxa"/>
          </w:tcPr>
          <w:p w14:paraId="0A72C142" w14:textId="77777777" w:rsidR="001E63ED" w:rsidRPr="009618F8" w:rsidRDefault="001E63ED" w:rsidP="00356FBA">
            <w:pPr>
              <w:rPr>
                <w:rFonts w:cs="Arial"/>
                <w:sz w:val="22"/>
              </w:rPr>
            </w:pPr>
            <w:r w:rsidRPr="009618F8">
              <w:rPr>
                <w:rFonts w:cs="Arial"/>
                <w:sz w:val="22"/>
              </w:rPr>
              <w:t>What are the critical issues that impact the process performance?</w:t>
            </w:r>
          </w:p>
        </w:tc>
        <w:tc>
          <w:tcPr>
            <w:tcW w:w="6056" w:type="dxa"/>
          </w:tcPr>
          <w:p w14:paraId="0A72C143" w14:textId="77777777" w:rsidR="001E63ED" w:rsidRPr="009618F8" w:rsidRDefault="001E63ED" w:rsidP="001E63ED">
            <w:pPr>
              <w:jc w:val="both"/>
              <w:rPr>
                <w:rFonts w:cs="Arial"/>
                <w:i/>
                <w:sz w:val="22"/>
              </w:rPr>
            </w:pPr>
          </w:p>
        </w:tc>
      </w:tr>
    </w:tbl>
    <w:p w14:paraId="0A72C145" w14:textId="29EB1CF0" w:rsidR="001E63ED" w:rsidRDefault="001E63ED" w:rsidP="003D4BA7">
      <w:pPr>
        <w:pStyle w:val="tableheading"/>
      </w:pPr>
      <w:bookmarkStart w:id="5" w:name="_Toc366155061"/>
      <w:r w:rsidRPr="00A67DC5">
        <w:t xml:space="preserve">Describing a </w:t>
      </w:r>
      <w:r w:rsidR="003D4BA7">
        <w:t>P</w:t>
      </w:r>
      <w:r w:rsidRPr="00A67DC5">
        <w:t>rocess using th</w:t>
      </w:r>
      <w:r>
        <w:t>e 5 x ‘W’ and 2 x ‘H’ Framework</w:t>
      </w:r>
      <w:bookmarkEnd w:id="5"/>
    </w:p>
    <w:p w14:paraId="0A72C146" w14:textId="77777777" w:rsidR="001E63ED" w:rsidRPr="009618F8" w:rsidRDefault="001E63ED" w:rsidP="001E6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331"/>
        <w:gridCol w:w="2969"/>
        <w:gridCol w:w="2460"/>
      </w:tblGrid>
      <w:tr w:rsidR="001E63ED" w:rsidRPr="00C76849" w14:paraId="0A72C14B" w14:textId="77777777" w:rsidTr="001E63ED">
        <w:tc>
          <w:tcPr>
            <w:tcW w:w="1762" w:type="dxa"/>
          </w:tcPr>
          <w:p w14:paraId="0A72C147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b/>
                <w:bCs/>
                <w:sz w:val="22"/>
              </w:rPr>
              <w:t>Classification</w:t>
            </w:r>
            <w:r w:rsidRPr="00C768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331" w:type="dxa"/>
          </w:tcPr>
          <w:p w14:paraId="0A72C148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b/>
                <w:bCs/>
                <w:sz w:val="22"/>
              </w:rPr>
              <w:t>5w2h questions</w:t>
            </w:r>
            <w:r w:rsidRPr="00C768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969" w:type="dxa"/>
          </w:tcPr>
          <w:p w14:paraId="0A72C149" w14:textId="77777777" w:rsidR="001E63ED" w:rsidRPr="00C76849" w:rsidRDefault="001E63ED" w:rsidP="00035D29">
            <w:pPr>
              <w:pStyle w:val="ListParagraph"/>
              <w:numPr>
                <w:ilvl w:val="0"/>
                <w:numId w:val="58"/>
              </w:numPr>
              <w:ind w:left="168" w:hanging="142"/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b/>
                <w:bCs/>
                <w:sz w:val="22"/>
              </w:rPr>
              <w:t>Description</w:t>
            </w:r>
            <w:r w:rsidRPr="00C768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60" w:type="dxa"/>
          </w:tcPr>
          <w:p w14:paraId="0A72C14A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52" w14:textId="77777777" w:rsidTr="001E63ED">
        <w:tc>
          <w:tcPr>
            <w:tcW w:w="1762" w:type="dxa"/>
          </w:tcPr>
          <w:p w14:paraId="0A72C14C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People </w:t>
            </w:r>
          </w:p>
        </w:tc>
        <w:tc>
          <w:tcPr>
            <w:tcW w:w="1331" w:type="dxa"/>
          </w:tcPr>
          <w:p w14:paraId="0A72C14D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Who? </w:t>
            </w:r>
          </w:p>
        </w:tc>
        <w:tc>
          <w:tcPr>
            <w:tcW w:w="2969" w:type="dxa"/>
          </w:tcPr>
          <w:p w14:paraId="0A72C14E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Who is performing the activity?</w:t>
            </w:r>
          </w:p>
          <w:p w14:paraId="0A72C14F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Why is this person doing it?</w:t>
            </w:r>
          </w:p>
          <w:p w14:paraId="0A72C150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Could/should someone else perform the activity? </w:t>
            </w:r>
          </w:p>
        </w:tc>
        <w:tc>
          <w:tcPr>
            <w:tcW w:w="2460" w:type="dxa"/>
          </w:tcPr>
          <w:p w14:paraId="0A72C151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58" w14:textId="77777777" w:rsidTr="001E63ED">
        <w:tc>
          <w:tcPr>
            <w:tcW w:w="1762" w:type="dxa"/>
          </w:tcPr>
          <w:p w14:paraId="0A72C153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Subject matter </w:t>
            </w:r>
          </w:p>
        </w:tc>
        <w:tc>
          <w:tcPr>
            <w:tcW w:w="1331" w:type="dxa"/>
          </w:tcPr>
          <w:p w14:paraId="0A72C154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What? </w:t>
            </w:r>
          </w:p>
        </w:tc>
        <w:tc>
          <w:tcPr>
            <w:tcW w:w="2969" w:type="dxa"/>
          </w:tcPr>
          <w:p w14:paraId="0A72C155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What is being done in this activity?</w:t>
            </w:r>
          </w:p>
          <w:p w14:paraId="0A72C156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Can the activity in question be eliminated? </w:t>
            </w:r>
          </w:p>
        </w:tc>
        <w:tc>
          <w:tcPr>
            <w:tcW w:w="2460" w:type="dxa"/>
          </w:tcPr>
          <w:p w14:paraId="0A72C157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5E" w14:textId="77777777" w:rsidTr="001E63ED">
        <w:tc>
          <w:tcPr>
            <w:tcW w:w="1762" w:type="dxa"/>
          </w:tcPr>
          <w:p w14:paraId="0A72C159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Sequence </w:t>
            </w:r>
          </w:p>
        </w:tc>
        <w:tc>
          <w:tcPr>
            <w:tcW w:w="1331" w:type="dxa"/>
          </w:tcPr>
          <w:p w14:paraId="0A72C15A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When? </w:t>
            </w:r>
          </w:p>
        </w:tc>
        <w:tc>
          <w:tcPr>
            <w:tcW w:w="2969" w:type="dxa"/>
          </w:tcPr>
          <w:p w14:paraId="0A72C15B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When is the best time to perform this activity?</w:t>
            </w:r>
          </w:p>
          <w:p w14:paraId="0A72C15C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Does it have to be done at a certain time or in a specific sequence? </w:t>
            </w:r>
          </w:p>
        </w:tc>
        <w:tc>
          <w:tcPr>
            <w:tcW w:w="2460" w:type="dxa"/>
          </w:tcPr>
          <w:p w14:paraId="0A72C15D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64" w14:textId="77777777" w:rsidTr="001E63ED">
        <w:tc>
          <w:tcPr>
            <w:tcW w:w="1762" w:type="dxa"/>
          </w:tcPr>
          <w:p w14:paraId="0A72C15F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Location </w:t>
            </w:r>
          </w:p>
        </w:tc>
        <w:tc>
          <w:tcPr>
            <w:tcW w:w="1331" w:type="dxa"/>
          </w:tcPr>
          <w:p w14:paraId="0A72C160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Where? </w:t>
            </w:r>
          </w:p>
        </w:tc>
        <w:tc>
          <w:tcPr>
            <w:tcW w:w="2969" w:type="dxa"/>
          </w:tcPr>
          <w:p w14:paraId="0A72C161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Where is this activity carried out?</w:t>
            </w:r>
          </w:p>
          <w:p w14:paraId="0A72C162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Does it have to be done at this location? </w:t>
            </w:r>
          </w:p>
        </w:tc>
        <w:tc>
          <w:tcPr>
            <w:tcW w:w="2460" w:type="dxa"/>
          </w:tcPr>
          <w:p w14:paraId="0A72C163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6A" w14:textId="77777777" w:rsidTr="001E63ED">
        <w:tc>
          <w:tcPr>
            <w:tcW w:w="1762" w:type="dxa"/>
          </w:tcPr>
          <w:p w14:paraId="0A72C165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Purpose </w:t>
            </w:r>
          </w:p>
        </w:tc>
        <w:tc>
          <w:tcPr>
            <w:tcW w:w="1331" w:type="dxa"/>
          </w:tcPr>
          <w:p w14:paraId="0A72C166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Why? </w:t>
            </w:r>
          </w:p>
        </w:tc>
        <w:tc>
          <w:tcPr>
            <w:tcW w:w="2969" w:type="dxa"/>
          </w:tcPr>
          <w:p w14:paraId="0A72C167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Why is this activity needed?</w:t>
            </w:r>
          </w:p>
          <w:p w14:paraId="0A72C168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Clarify its purpose. </w:t>
            </w:r>
          </w:p>
        </w:tc>
        <w:tc>
          <w:tcPr>
            <w:tcW w:w="2460" w:type="dxa"/>
          </w:tcPr>
          <w:p w14:paraId="0A72C169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70" w14:textId="77777777" w:rsidTr="00F77754">
        <w:trPr>
          <w:trHeight w:val="584"/>
        </w:trPr>
        <w:tc>
          <w:tcPr>
            <w:tcW w:w="1762" w:type="dxa"/>
          </w:tcPr>
          <w:p w14:paraId="0A72C16B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Method </w:t>
            </w:r>
          </w:p>
        </w:tc>
        <w:tc>
          <w:tcPr>
            <w:tcW w:w="1331" w:type="dxa"/>
          </w:tcPr>
          <w:p w14:paraId="0A72C16C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How? </w:t>
            </w:r>
          </w:p>
        </w:tc>
        <w:tc>
          <w:tcPr>
            <w:tcW w:w="2969" w:type="dxa"/>
          </w:tcPr>
          <w:p w14:paraId="0A72C16D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How is the activity carried out? </w:t>
            </w:r>
          </w:p>
        </w:tc>
        <w:tc>
          <w:tcPr>
            <w:tcW w:w="2460" w:type="dxa"/>
          </w:tcPr>
          <w:p w14:paraId="0A72C16E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  <w:p w14:paraId="0A72C16F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  <w:tr w:rsidR="001E63ED" w:rsidRPr="00C76849" w14:paraId="0A72C176" w14:textId="77777777" w:rsidTr="001E63ED">
        <w:tc>
          <w:tcPr>
            <w:tcW w:w="1762" w:type="dxa"/>
          </w:tcPr>
          <w:p w14:paraId="0A72C171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Cost </w:t>
            </w:r>
          </w:p>
        </w:tc>
        <w:tc>
          <w:tcPr>
            <w:tcW w:w="1331" w:type="dxa"/>
          </w:tcPr>
          <w:p w14:paraId="0A72C172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 xml:space="preserve">How much? </w:t>
            </w:r>
          </w:p>
        </w:tc>
        <w:tc>
          <w:tcPr>
            <w:tcW w:w="2969" w:type="dxa"/>
          </w:tcPr>
          <w:p w14:paraId="0A72C173" w14:textId="77777777" w:rsidR="001E63ED" w:rsidRPr="00C76849" w:rsidRDefault="001E63ED" w:rsidP="00356FBA">
            <w:pPr>
              <w:pStyle w:val="ListParagraph"/>
              <w:numPr>
                <w:ilvl w:val="0"/>
                <w:numId w:val="58"/>
              </w:numPr>
              <w:ind w:left="168" w:hanging="142"/>
              <w:rPr>
                <w:rFonts w:cs="Arial"/>
                <w:sz w:val="22"/>
              </w:rPr>
            </w:pPr>
            <w:r w:rsidRPr="00C76849">
              <w:rPr>
                <w:rFonts w:cs="Arial"/>
                <w:sz w:val="22"/>
              </w:rPr>
              <w:t>How much does it currently cost?</w:t>
            </w:r>
          </w:p>
        </w:tc>
        <w:tc>
          <w:tcPr>
            <w:tcW w:w="2460" w:type="dxa"/>
          </w:tcPr>
          <w:p w14:paraId="0A72C174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  <w:p w14:paraId="0A72C175" w14:textId="77777777" w:rsidR="001E63ED" w:rsidRPr="00C76849" w:rsidRDefault="001E63ED" w:rsidP="001E63ED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0A72C177" w14:textId="7F4D0B88" w:rsidR="001E63ED" w:rsidRPr="00BA5AF1" w:rsidRDefault="001E63ED" w:rsidP="003D4BA7">
      <w:pPr>
        <w:pStyle w:val="Heading2"/>
        <w:rPr>
          <w:i/>
        </w:rPr>
      </w:pPr>
      <w:bookmarkStart w:id="6" w:name="_Toc366155062"/>
      <w:r w:rsidRPr="00FB4371">
        <w:t xml:space="preserve">Process Analysis Tools – </w:t>
      </w:r>
      <w:r w:rsidRPr="00BA5AF1">
        <w:t>Process Flowcharts</w:t>
      </w:r>
      <w:r>
        <w:t xml:space="preserve"> </w:t>
      </w:r>
      <w:r w:rsidR="003D4BA7">
        <w:t>S</w:t>
      </w:r>
      <w:r>
        <w:t xml:space="preserve">ymbols and </w:t>
      </w:r>
      <w:r w:rsidR="003D4BA7">
        <w:t>E</w:t>
      </w:r>
      <w:r>
        <w:t>xercises</w:t>
      </w:r>
      <w:bookmarkEnd w:id="6"/>
    </w:p>
    <w:p w14:paraId="0A72C178" w14:textId="77777777" w:rsidR="001E63ED" w:rsidRPr="00A67DC5" w:rsidRDefault="001E63ED" w:rsidP="001E63ED">
      <w:r w:rsidRPr="00A67DC5">
        <w:t xml:space="preserve">Flowcharts provide a </w:t>
      </w:r>
      <w:r>
        <w:t xml:space="preserve">graphic </w:t>
      </w:r>
      <w:r w:rsidRPr="00A67DC5">
        <w:t>view of the</w:t>
      </w:r>
      <w:r>
        <w:t xml:space="preserve"> whole </w:t>
      </w:r>
      <w:r w:rsidRPr="00A67DC5">
        <w:t>picture</w:t>
      </w:r>
      <w:r w:rsidR="00D0540A">
        <w:t xml:space="preserve"> – </w:t>
      </w:r>
      <w:r>
        <w:t>the process from start to finish. The conventional symbols for flowchart</w:t>
      </w:r>
      <w:r w:rsidR="007B7374">
        <w:t>s</w:t>
      </w:r>
      <w:r>
        <w:t xml:space="preserve"> are set out below. </w:t>
      </w:r>
      <w:r w:rsidRPr="00A67DC5">
        <w:t xml:space="preserve">The ideal picture is to reduce the steps between operation and decision. </w:t>
      </w:r>
      <w:r>
        <w:t xml:space="preserve">The worst thing is to </w:t>
      </w:r>
      <w:r w:rsidRPr="00A67DC5">
        <w:t>improv</w:t>
      </w:r>
      <w:r>
        <w:t>e</w:t>
      </w:r>
      <w:r w:rsidRPr="00A67DC5">
        <w:t xml:space="preserve"> something that shouldn’t be done at all</w:t>
      </w:r>
      <w:r>
        <w:t>.</w:t>
      </w:r>
    </w:p>
    <w:p w14:paraId="0A72C179" w14:textId="77777777" w:rsidR="00F77754" w:rsidRDefault="00F77754">
      <w:pPr>
        <w:rPr>
          <w:rFonts w:asciiTheme="majorHAnsi" w:eastAsiaTheme="majorEastAsia" w:hAnsiTheme="majorHAnsi" w:cstheme="majorBidi"/>
          <w:b/>
          <w:bCs/>
          <w:color w:val="9AA977" w:themeColor="accent1"/>
        </w:rPr>
      </w:pPr>
      <w:r>
        <w:br w:type="page"/>
      </w:r>
    </w:p>
    <w:p w14:paraId="0A72C17A" w14:textId="2C84208D" w:rsidR="001E63ED" w:rsidRDefault="001E63ED" w:rsidP="003D4BA7">
      <w:pPr>
        <w:pStyle w:val="tableheading"/>
      </w:pPr>
      <w:bookmarkStart w:id="7" w:name="_Toc366155063"/>
      <w:r w:rsidRPr="00FB4371">
        <w:lastRenderedPageBreak/>
        <w:t xml:space="preserve">Symbols to </w:t>
      </w:r>
      <w:r w:rsidR="00356FBA">
        <w:rPr>
          <w:lang w:val="yo-NG"/>
        </w:rPr>
        <w:t>U</w:t>
      </w:r>
      <w:r w:rsidRPr="00FB4371">
        <w:t xml:space="preserve">se in </w:t>
      </w:r>
      <w:r w:rsidR="003D4BA7">
        <w:t>F</w:t>
      </w:r>
      <w:r w:rsidRPr="00FB4371">
        <w:t>low</w:t>
      </w:r>
      <w:r w:rsidR="007B7374">
        <w:t>c</w:t>
      </w:r>
      <w:r w:rsidRPr="00FB4371">
        <w:t>hart</w:t>
      </w:r>
      <w:bookmarkEnd w:id="7"/>
      <w:r w:rsidR="007B7374">
        <w:t>s</w:t>
      </w:r>
    </w:p>
    <w:p w14:paraId="0A72C17B" w14:textId="77777777" w:rsidR="001E63ED" w:rsidRPr="00FB4371" w:rsidRDefault="001E63ED" w:rsidP="001E63ED">
      <w:pPr>
        <w:jc w:val="both"/>
        <w:rPr>
          <w:rFonts w:asciiTheme="minorHAnsi" w:hAnsiTheme="minorHAnsi" w:cs="Arial"/>
          <w:b/>
          <w:iCs/>
        </w:rPr>
      </w:pPr>
    </w:p>
    <w:p w14:paraId="0A72C17C" w14:textId="77777777" w:rsidR="001E63ED" w:rsidRPr="00FB4371" w:rsidRDefault="001E63ED" w:rsidP="001E63ED">
      <w:pPr>
        <w:jc w:val="both"/>
        <w:rPr>
          <w:rFonts w:asciiTheme="minorHAnsi" w:hAnsiTheme="minorHAnsi" w:cs="Arial"/>
        </w:rPr>
      </w:pPr>
      <w:r w:rsidRPr="00FB4371">
        <w:rPr>
          <w:rFonts w:asciiTheme="minorHAnsi" w:hAnsiTheme="minorHAnsi" w:cs="Arial"/>
          <w:noProof/>
        </w:rPr>
        <w:drawing>
          <wp:inline distT="0" distB="0" distL="0" distR="0" wp14:anchorId="0A72C195" wp14:editId="0A72C196">
            <wp:extent cx="4305300" cy="1181100"/>
            <wp:effectExtent l="19050" t="19050" r="19050" b="19050"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3" r="-1881" b="-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4" cy="11804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72C17D" w14:textId="77777777" w:rsidR="001E63ED" w:rsidRPr="00FB4371" w:rsidRDefault="00C32685" w:rsidP="001E63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</w:rPr>
        <w:pict w14:anchorId="0A72C197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169" o:spid="_x0000_s1066" type="#_x0000_t110" style="position:absolute;left:0;text-align:left;margin-left:-8.25pt;margin-top:2.75pt;width:65.25pt;height:43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" fillcolor="#d9d9d9" strokecolor="#385d8a" strokeweight="2pt">
            <v:path arrowok="t"/>
          </v:shape>
        </w:pict>
      </w:r>
    </w:p>
    <w:p w14:paraId="0A72C17E" w14:textId="77777777" w:rsidR="001E63ED" w:rsidRPr="00FB4371" w:rsidRDefault="001E63ED" w:rsidP="001E63ED">
      <w:pPr>
        <w:jc w:val="both"/>
        <w:rPr>
          <w:rFonts w:asciiTheme="minorHAnsi" w:hAnsiTheme="minorHAnsi" w:cs="Arial"/>
          <w:bCs/>
        </w:rPr>
      </w:pPr>
      <w:r w:rsidRPr="00FB4371">
        <w:rPr>
          <w:rFonts w:asciiTheme="minorHAnsi" w:hAnsiTheme="minorHAnsi" w:cs="Arial"/>
          <w:b/>
          <w:bCs/>
        </w:rPr>
        <w:tab/>
      </w:r>
      <w:r w:rsidRPr="00FB4371">
        <w:rPr>
          <w:rFonts w:asciiTheme="minorHAnsi" w:hAnsiTheme="minorHAnsi" w:cs="Arial"/>
          <w:b/>
          <w:bCs/>
        </w:rPr>
        <w:tab/>
      </w:r>
      <w:r w:rsidRPr="00FB4371">
        <w:rPr>
          <w:rFonts w:asciiTheme="minorHAnsi" w:hAnsiTheme="minorHAnsi" w:cs="Arial"/>
          <w:bCs/>
        </w:rPr>
        <w:t xml:space="preserve">Decision </w:t>
      </w:r>
    </w:p>
    <w:p w14:paraId="0A72C17F" w14:textId="77777777" w:rsidR="001E63ED" w:rsidRPr="00FB4371" w:rsidRDefault="001E63ED" w:rsidP="001E63ED">
      <w:pPr>
        <w:jc w:val="both"/>
        <w:rPr>
          <w:rFonts w:asciiTheme="minorHAnsi" w:hAnsiTheme="minorHAnsi" w:cs="Arial"/>
          <w:b/>
          <w:bCs/>
        </w:rPr>
      </w:pPr>
    </w:p>
    <w:p w14:paraId="0A72C180" w14:textId="77777777" w:rsidR="001E63ED" w:rsidRDefault="001E63ED" w:rsidP="001E63ED">
      <w:pPr>
        <w:jc w:val="both"/>
        <w:rPr>
          <w:rFonts w:asciiTheme="minorHAnsi" w:hAnsiTheme="minorHAnsi" w:cs="Arial"/>
          <w:b/>
          <w:bCs/>
        </w:rPr>
      </w:pPr>
    </w:p>
    <w:p w14:paraId="0A72C181" w14:textId="77777777" w:rsidR="001E63ED" w:rsidRDefault="001E63ED" w:rsidP="005C1189">
      <w:pPr>
        <w:pStyle w:val="tableheading"/>
      </w:pPr>
      <w:bookmarkStart w:id="8" w:name="_Toc366155064"/>
      <w:r>
        <w:t>Illustration: a Si</w:t>
      </w:r>
      <w:r w:rsidRPr="00FB4371">
        <w:t>mple Flow</w:t>
      </w:r>
      <w:r w:rsidR="007B7374">
        <w:t>ch</w:t>
      </w:r>
      <w:r w:rsidRPr="00FB4371">
        <w:t>art</w:t>
      </w:r>
      <w:bookmarkEnd w:id="8"/>
    </w:p>
    <w:p w14:paraId="0A72C182" w14:textId="77777777" w:rsidR="001E63ED" w:rsidRPr="00C76849" w:rsidRDefault="001E63ED" w:rsidP="001E63ED"/>
    <w:p w14:paraId="0A72C183" w14:textId="77777777" w:rsidR="001E63ED" w:rsidRPr="00FB4371" w:rsidRDefault="001E63ED" w:rsidP="001E63ED">
      <w:pPr>
        <w:jc w:val="both"/>
        <w:rPr>
          <w:rFonts w:asciiTheme="minorHAnsi" w:hAnsiTheme="minorHAnsi" w:cs="Arial"/>
        </w:rPr>
      </w:pPr>
      <w:r w:rsidRPr="00FB4371">
        <w:rPr>
          <w:rFonts w:asciiTheme="minorHAnsi" w:hAnsiTheme="minorHAnsi" w:cs="Arial"/>
          <w:noProof/>
        </w:rPr>
        <w:drawing>
          <wp:inline distT="0" distB="0" distL="0" distR="0" wp14:anchorId="0A72C198" wp14:editId="0A72C199">
            <wp:extent cx="5943600" cy="2371090"/>
            <wp:effectExtent l="19050" t="19050" r="19050" b="10160"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1" t="-2512" r="-1369" b="-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72C184" w14:textId="77777777" w:rsidR="001E63ED" w:rsidRDefault="001E63ED" w:rsidP="001E63ED">
      <w:pPr>
        <w:jc w:val="both"/>
        <w:rPr>
          <w:rFonts w:ascii="Arial" w:hAnsi="Arial" w:cs="Arial"/>
          <w:b/>
          <w:bCs/>
        </w:rPr>
      </w:pPr>
    </w:p>
    <w:p w14:paraId="0A72C185" w14:textId="7B12D5BB" w:rsidR="001E63ED" w:rsidRDefault="001E63ED" w:rsidP="003D4BA7">
      <w:pPr>
        <w:pStyle w:val="tableheading"/>
      </w:pPr>
      <w:bookmarkStart w:id="9" w:name="_Toc366155065"/>
      <w:r>
        <w:t xml:space="preserve">How to </w:t>
      </w:r>
      <w:r w:rsidR="003D4BA7">
        <w:t>F</w:t>
      </w:r>
      <w:r>
        <w:t xml:space="preserve">lowchart the </w:t>
      </w:r>
      <w:r w:rsidR="003D4BA7">
        <w:t>P</w:t>
      </w:r>
      <w:r>
        <w:t>rocess</w:t>
      </w:r>
      <w:bookmarkEnd w:id="9"/>
    </w:p>
    <w:p w14:paraId="0A72C186" w14:textId="77777777" w:rsidR="00F77754" w:rsidRPr="00F77754" w:rsidRDefault="00F77754" w:rsidP="00F77754"/>
    <w:p w14:paraId="0A72C187" w14:textId="77777777" w:rsidR="001E63ED" w:rsidRPr="008134F2" w:rsidRDefault="001E63ED" w:rsidP="00035D29">
      <w:pPr>
        <w:pStyle w:val="ListParagraph"/>
        <w:numPr>
          <w:ilvl w:val="0"/>
          <w:numId w:val="67"/>
        </w:numPr>
      </w:pPr>
      <w:r w:rsidRPr="008134F2">
        <w:t>Using the illustrations above as</w:t>
      </w:r>
      <w:r w:rsidR="005C1189">
        <w:t xml:space="preserve"> a</w:t>
      </w:r>
      <w:r w:rsidRPr="008134F2">
        <w:t xml:space="preserve"> guide, itemise existing processes for key </w:t>
      </w:r>
      <w:r w:rsidR="00F52F47">
        <w:t>services</w:t>
      </w:r>
      <w:r w:rsidR="005C1189">
        <w:t xml:space="preserve"> </w:t>
      </w:r>
      <w:r w:rsidRPr="008134F2">
        <w:t>and draw a flowchart to depic</w:t>
      </w:r>
      <w:r w:rsidR="00356FBA">
        <w:t>t the business process ‘</w:t>
      </w:r>
      <w:r w:rsidR="00D0540A">
        <w:t xml:space="preserve">as </w:t>
      </w:r>
      <w:r w:rsidR="00356FBA">
        <w:t>is’</w:t>
      </w:r>
      <w:r w:rsidR="00356FBA">
        <w:rPr>
          <w:lang w:val="yo-NG"/>
        </w:rPr>
        <w:t>.</w:t>
      </w:r>
    </w:p>
    <w:p w14:paraId="0A72C188" w14:textId="77777777" w:rsidR="001E63ED" w:rsidRDefault="001E63ED" w:rsidP="00035D29">
      <w:pPr>
        <w:pStyle w:val="ListParagraph"/>
        <w:numPr>
          <w:ilvl w:val="0"/>
          <w:numId w:val="67"/>
        </w:numPr>
      </w:pPr>
      <w:r w:rsidRPr="008134F2">
        <w:t>Highlight value adding activities, business value adding activities and non-value adding activities.</w:t>
      </w:r>
    </w:p>
    <w:p w14:paraId="0A72C189" w14:textId="77777777" w:rsidR="00F77754" w:rsidRPr="008134F2" w:rsidRDefault="00F77754" w:rsidP="00F77754">
      <w:pPr>
        <w:pStyle w:val="ListParagraph"/>
      </w:pPr>
    </w:p>
    <w:p w14:paraId="0A72C18A" w14:textId="77777777" w:rsidR="00E7013F" w:rsidRPr="00356FBA" w:rsidRDefault="001E63ED" w:rsidP="001E63ED">
      <w:pPr>
        <w:rPr>
          <w:lang w:val="yo-NG"/>
        </w:rPr>
      </w:pPr>
      <w:r w:rsidRPr="008134F2">
        <w:t>Redesign the process flow – the ‘</w:t>
      </w:r>
      <w:r w:rsidR="00D0540A">
        <w:t>t</w:t>
      </w:r>
      <w:r w:rsidR="00D0540A" w:rsidRPr="008134F2">
        <w:t xml:space="preserve">o </w:t>
      </w:r>
      <w:r w:rsidRPr="008134F2">
        <w:t>be’ recommended picture. Justify your recommendations and identify those processes that you have eliminated or merged</w:t>
      </w:r>
      <w:r w:rsidR="00356FBA">
        <w:rPr>
          <w:lang w:val="yo-NG"/>
        </w:rPr>
        <w:t>.</w:t>
      </w:r>
    </w:p>
    <w:p w14:paraId="0A72C18B" w14:textId="77777777" w:rsidR="00DF58F8" w:rsidRDefault="00DF58F8"/>
    <w:sectPr w:rsidR="00DF58F8" w:rsidSect="008B2007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4" w:space="24" w:color="9AA977" w:themeColor="accent1"/>
        <w:bottom w:val="single" w:sz="4" w:space="24" w:color="9AA977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5FA9" w14:textId="77777777" w:rsidR="00C32685" w:rsidRDefault="00C32685" w:rsidP="00383721">
      <w:r>
        <w:separator/>
      </w:r>
    </w:p>
  </w:endnote>
  <w:endnote w:type="continuationSeparator" w:id="0">
    <w:p w14:paraId="1FE3293A" w14:textId="77777777" w:rsidR="00C32685" w:rsidRDefault="00C32685" w:rsidP="0038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949980"/>
      <w:docPartObj>
        <w:docPartGallery w:val="Page Numbers (Bottom of Page)"/>
        <w:docPartUnique/>
      </w:docPartObj>
    </w:sdtPr>
    <w:sdtEndPr/>
    <w:sdtContent>
      <w:p w14:paraId="0A72C19F" w14:textId="77777777" w:rsidR="004D486E" w:rsidRDefault="00712707">
        <w:pPr>
          <w:pStyle w:val="Footer"/>
          <w:jc w:val="center"/>
        </w:pPr>
        <w:r>
          <w:fldChar w:fldCharType="begin"/>
        </w:r>
        <w:r w:rsidR="004D486E">
          <w:instrText xml:space="preserve"> PAGE   \* MERGEFORMAT </w:instrText>
        </w:r>
        <w:r>
          <w:fldChar w:fldCharType="separate"/>
        </w:r>
        <w:r w:rsidR="00DB1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72C1A0" w14:textId="77777777" w:rsidR="004D486E" w:rsidRDefault="004D486E" w:rsidP="0038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8307"/>
      <w:docPartObj>
        <w:docPartGallery w:val="Page Numbers (Bottom of Page)"/>
        <w:docPartUnique/>
      </w:docPartObj>
    </w:sdtPr>
    <w:sdtEndPr>
      <w:rPr>
        <w:rFonts w:ascii="Calibri" w:hAnsi="Calibri"/>
        <w:b w:val="0"/>
        <w:color w:val="000000" w:themeColor="text1"/>
        <w:sz w:val="24"/>
        <w:szCs w:val="24"/>
      </w:rPr>
    </w:sdtEndPr>
    <w:sdtContent>
      <w:p w14:paraId="0A72C1A1" w14:textId="4AFFDD78" w:rsidR="004D486E" w:rsidRPr="001A7B27" w:rsidRDefault="00712707" w:rsidP="003D4BA7">
        <w:pPr>
          <w:pStyle w:val="Heading1"/>
          <w:pBdr>
            <w:bottom w:val="none" w:sz="0" w:space="0" w:color="auto"/>
          </w:pBdr>
          <w:rPr>
            <w:rFonts w:ascii="Calibri" w:hAnsi="Calibri"/>
            <w:b w:val="0"/>
            <w:iCs/>
            <w:color w:val="000000" w:themeColor="text1"/>
            <w:sz w:val="24"/>
            <w:szCs w:val="24"/>
          </w:rPr>
        </w:pPr>
        <w:r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fldChar w:fldCharType="begin"/>
        </w:r>
        <w:r w:rsidR="004D486E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instrText xml:space="preserve"> PAGE   \* MERGEFORMAT </w:instrText>
        </w:r>
        <w:r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fldChar w:fldCharType="separate"/>
        </w:r>
        <w:r w:rsidR="00184A02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t>0</w:t>
        </w:r>
        <w:r w:rsidRPr="001A7B27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fldChar w:fldCharType="end"/>
        </w:r>
        <w:r w:rsidR="006D3E0F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tab/>
        </w:r>
        <w:r w:rsidR="008B2007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ptab w:relativeTo="margin" w:alignment="right" w:leader="none"/>
        </w:r>
        <w:r w:rsidR="001A7B27">
          <w:rPr>
            <w:rFonts w:ascii="Calibri" w:hAnsi="Calibri"/>
            <w:b w:val="0"/>
            <w:color w:val="000000" w:themeColor="text1"/>
            <w:sz w:val="24"/>
            <w:szCs w:val="24"/>
          </w:rPr>
          <w:t>3</w:t>
        </w:r>
        <w:r w:rsidR="008B2007">
          <w:rPr>
            <w:rFonts w:ascii="Calibri" w:hAnsi="Calibri"/>
            <w:b w:val="0"/>
            <w:color w:val="000000" w:themeColor="text1"/>
            <w:sz w:val="24"/>
            <w:szCs w:val="24"/>
          </w:rPr>
          <w:t>b.</w:t>
        </w:r>
        <w:r w:rsid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 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Guidance and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T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emplates to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A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ssist with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P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rocess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R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>eview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C1A2" w14:textId="77777777" w:rsidR="004D486E" w:rsidRDefault="004D486E">
    <w:pPr>
      <w:pStyle w:val="Footer"/>
      <w:jc w:val="center"/>
    </w:pPr>
  </w:p>
  <w:sdt>
    <w:sdtPr>
      <w:id w:val="1400786370"/>
      <w:docPartObj>
        <w:docPartGallery w:val="Page Numbers (Bottom of Page)"/>
        <w:docPartUnique/>
      </w:docPartObj>
    </w:sdtPr>
    <w:sdtEndPr>
      <w:rPr>
        <w:rFonts w:ascii="Calibri" w:hAnsi="Calibri"/>
        <w:b w:val="0"/>
        <w:color w:val="000000" w:themeColor="text1"/>
        <w:sz w:val="24"/>
        <w:szCs w:val="24"/>
      </w:rPr>
    </w:sdtEndPr>
    <w:sdtContent>
      <w:p w14:paraId="0A72C1A3" w14:textId="0F69CA2C" w:rsidR="004D486E" w:rsidRPr="001A7B27" w:rsidRDefault="00712707" w:rsidP="003D4BA7">
        <w:pPr>
          <w:pStyle w:val="Heading1"/>
          <w:pBdr>
            <w:bottom w:val="none" w:sz="0" w:space="0" w:color="auto"/>
          </w:pBdr>
          <w:rPr>
            <w:rFonts w:ascii="Calibri" w:hAnsi="Calibri"/>
            <w:b w:val="0"/>
            <w:iCs/>
            <w:color w:val="000000" w:themeColor="text1"/>
            <w:sz w:val="24"/>
            <w:szCs w:val="24"/>
          </w:rPr>
        </w:pPr>
        <w:r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fldChar w:fldCharType="begin"/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instrText xml:space="preserve"> PAGE   \* MERGEFORMAT </w:instrText>
        </w:r>
        <w:r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fldChar w:fldCharType="separate"/>
        </w:r>
        <w:r w:rsidR="00184A02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t>3</w:t>
        </w:r>
        <w:r w:rsidRPr="001A7B27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fldChar w:fldCharType="end"/>
        </w:r>
        <w:r w:rsidR="006D3E0F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tab/>
        </w:r>
        <w:r w:rsidR="008B2007">
          <w:rPr>
            <w:rFonts w:ascii="Calibri" w:hAnsi="Calibri"/>
            <w:b w:val="0"/>
            <w:noProof/>
            <w:color w:val="000000" w:themeColor="text1"/>
            <w:sz w:val="24"/>
            <w:szCs w:val="24"/>
          </w:rPr>
          <w:ptab w:relativeTo="margin" w:alignment="right" w:leader="none"/>
        </w:r>
        <w:r w:rsidR="001A7B27">
          <w:rPr>
            <w:rFonts w:ascii="Calibri" w:hAnsi="Calibri"/>
            <w:b w:val="0"/>
            <w:color w:val="000000" w:themeColor="text1"/>
            <w:sz w:val="24"/>
            <w:szCs w:val="24"/>
          </w:rPr>
          <w:t>3</w:t>
        </w:r>
        <w:r w:rsidR="008B2007">
          <w:rPr>
            <w:rFonts w:ascii="Calibri" w:hAnsi="Calibri"/>
            <w:b w:val="0"/>
            <w:color w:val="000000" w:themeColor="text1"/>
            <w:sz w:val="24"/>
            <w:szCs w:val="24"/>
          </w:rPr>
          <w:t>b.</w:t>
        </w:r>
        <w:r w:rsid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 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Guidance and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T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emplates to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A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ssist with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P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 xml:space="preserve">rocess </w:t>
        </w:r>
        <w:r w:rsidR="003D4BA7">
          <w:rPr>
            <w:rFonts w:ascii="Calibri" w:hAnsi="Calibri"/>
            <w:b w:val="0"/>
            <w:color w:val="000000" w:themeColor="text1"/>
            <w:sz w:val="24"/>
            <w:szCs w:val="24"/>
          </w:rPr>
          <w:t>R</w:t>
        </w:r>
        <w:r w:rsidR="001A7B27" w:rsidRPr="001A7B27">
          <w:rPr>
            <w:rFonts w:ascii="Calibri" w:hAnsi="Calibri"/>
            <w:b w:val="0"/>
            <w:color w:val="000000" w:themeColor="text1"/>
            <w:sz w:val="24"/>
            <w:szCs w:val="24"/>
          </w:rPr>
          <w:t>eview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E532" w14:textId="77777777" w:rsidR="00C32685" w:rsidRDefault="00C32685" w:rsidP="00383721">
      <w:r>
        <w:separator/>
      </w:r>
    </w:p>
  </w:footnote>
  <w:footnote w:type="continuationSeparator" w:id="0">
    <w:p w14:paraId="27709F09" w14:textId="77777777" w:rsidR="00C32685" w:rsidRDefault="00C32685" w:rsidP="0038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FAF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57"/>
        </w:tabs>
        <w:ind w:left="357" w:firstLine="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3" w:firstLine="108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3" w:firstLine="180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3" w:firstLine="25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3" w:firstLine="32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3" w:firstLine="39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3" w:firstLine="46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3" w:firstLine="54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3" w:firstLine="612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60"/>
        </w:tabs>
        <w:ind w:left="360" w:firstLine="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4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11"/>
    <w:multiLevelType w:val="multilevel"/>
    <w:tmpl w:val="894EE88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021C28AF"/>
    <w:multiLevelType w:val="hybridMultilevel"/>
    <w:tmpl w:val="D90422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F2D0F"/>
    <w:multiLevelType w:val="hybridMultilevel"/>
    <w:tmpl w:val="A876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DD4C33"/>
    <w:multiLevelType w:val="hybridMultilevel"/>
    <w:tmpl w:val="2C1C8890"/>
    <w:lvl w:ilvl="0" w:tplc="0722FC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F44EB"/>
    <w:multiLevelType w:val="hybridMultilevel"/>
    <w:tmpl w:val="721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825D96"/>
    <w:multiLevelType w:val="multilevel"/>
    <w:tmpl w:val="FCB2D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7173417"/>
    <w:multiLevelType w:val="hybridMultilevel"/>
    <w:tmpl w:val="0256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2F1410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173E04"/>
    <w:multiLevelType w:val="hybridMultilevel"/>
    <w:tmpl w:val="B780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342605"/>
    <w:multiLevelType w:val="hybridMultilevel"/>
    <w:tmpl w:val="9E1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7B54A2"/>
    <w:multiLevelType w:val="hybridMultilevel"/>
    <w:tmpl w:val="FEDCF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0B5E4E25"/>
    <w:multiLevelType w:val="hybridMultilevel"/>
    <w:tmpl w:val="3AD4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E72480"/>
    <w:multiLevelType w:val="hybridMultilevel"/>
    <w:tmpl w:val="EFE6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08453B8"/>
    <w:multiLevelType w:val="hybridMultilevel"/>
    <w:tmpl w:val="C136EBAC"/>
    <w:lvl w:ilvl="0" w:tplc="24D20C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10EE2C47"/>
    <w:multiLevelType w:val="hybridMultilevel"/>
    <w:tmpl w:val="AF3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D42442"/>
    <w:multiLevelType w:val="hybridMultilevel"/>
    <w:tmpl w:val="7A7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673470"/>
    <w:multiLevelType w:val="hybridMultilevel"/>
    <w:tmpl w:val="B5D0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BB32DF"/>
    <w:multiLevelType w:val="hybridMultilevel"/>
    <w:tmpl w:val="834C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8F7683"/>
    <w:multiLevelType w:val="hybridMultilevel"/>
    <w:tmpl w:val="A8764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CF0E70"/>
    <w:multiLevelType w:val="hybridMultilevel"/>
    <w:tmpl w:val="1EB210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144260E3"/>
    <w:multiLevelType w:val="hybridMultilevel"/>
    <w:tmpl w:val="5F1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5D551A"/>
    <w:multiLevelType w:val="hybridMultilevel"/>
    <w:tmpl w:val="034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AF166A"/>
    <w:multiLevelType w:val="hybridMultilevel"/>
    <w:tmpl w:val="7220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B85968"/>
    <w:multiLevelType w:val="hybridMultilevel"/>
    <w:tmpl w:val="75B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2943BC"/>
    <w:multiLevelType w:val="hybridMultilevel"/>
    <w:tmpl w:val="9340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7B739E"/>
    <w:multiLevelType w:val="hybridMultilevel"/>
    <w:tmpl w:val="67E09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B973459"/>
    <w:multiLevelType w:val="hybridMultilevel"/>
    <w:tmpl w:val="7E8890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816154"/>
    <w:multiLevelType w:val="hybridMultilevel"/>
    <w:tmpl w:val="394C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F8A31A2"/>
    <w:multiLevelType w:val="hybridMultilevel"/>
    <w:tmpl w:val="C342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8B72A7"/>
    <w:multiLevelType w:val="hybridMultilevel"/>
    <w:tmpl w:val="A41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302155"/>
    <w:multiLevelType w:val="hybridMultilevel"/>
    <w:tmpl w:val="FFC4C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8214094"/>
    <w:multiLevelType w:val="hybridMultilevel"/>
    <w:tmpl w:val="723E1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AF54387"/>
    <w:multiLevelType w:val="hybridMultilevel"/>
    <w:tmpl w:val="3EAEECE0"/>
    <w:lvl w:ilvl="0" w:tplc="0809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7">
      <w:start w:val="1"/>
      <w:numFmt w:val="lowerLetter"/>
      <w:lvlText w:val="%3)"/>
      <w:lvlJc w:val="lef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1">
    <w:nsid w:val="2B5172FC"/>
    <w:multiLevelType w:val="hybridMultilevel"/>
    <w:tmpl w:val="DE70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F80A46"/>
    <w:multiLevelType w:val="hybridMultilevel"/>
    <w:tmpl w:val="9FC6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685ED8"/>
    <w:multiLevelType w:val="hybridMultilevel"/>
    <w:tmpl w:val="30520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5" w:tplc="E0DE5576">
      <w:start w:val="1"/>
      <w:numFmt w:val="decimal"/>
      <w:lvlText w:val="%6."/>
      <w:lvlJc w:val="left"/>
      <w:pPr>
        <w:ind w:left="360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4">
    <w:nsid w:val="2D0852CF"/>
    <w:multiLevelType w:val="hybridMultilevel"/>
    <w:tmpl w:val="50B4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D15C65"/>
    <w:multiLevelType w:val="hybridMultilevel"/>
    <w:tmpl w:val="B8D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F55CF"/>
    <w:multiLevelType w:val="hybridMultilevel"/>
    <w:tmpl w:val="67DA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A43DC2"/>
    <w:multiLevelType w:val="hybridMultilevel"/>
    <w:tmpl w:val="4CCA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93B77"/>
    <w:multiLevelType w:val="hybridMultilevel"/>
    <w:tmpl w:val="C2AC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F02BCF"/>
    <w:multiLevelType w:val="hybridMultilevel"/>
    <w:tmpl w:val="D4BAA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9860A43"/>
    <w:multiLevelType w:val="hybridMultilevel"/>
    <w:tmpl w:val="FC0E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A730623"/>
    <w:multiLevelType w:val="hybridMultilevel"/>
    <w:tmpl w:val="5BD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4E3F02"/>
    <w:multiLevelType w:val="hybridMultilevel"/>
    <w:tmpl w:val="F11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F53384"/>
    <w:multiLevelType w:val="hybridMultilevel"/>
    <w:tmpl w:val="321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AF2D0F"/>
    <w:multiLevelType w:val="hybridMultilevel"/>
    <w:tmpl w:val="8C1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B8025C"/>
    <w:multiLevelType w:val="hybridMultilevel"/>
    <w:tmpl w:val="73B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091DDC"/>
    <w:multiLevelType w:val="hybridMultilevel"/>
    <w:tmpl w:val="7566301A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3E686E52"/>
    <w:multiLevelType w:val="hybridMultilevel"/>
    <w:tmpl w:val="B316E7AE"/>
    <w:lvl w:ilvl="0" w:tplc="36B0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E9D4ACD"/>
    <w:multiLevelType w:val="hybridMultilevel"/>
    <w:tmpl w:val="FCA033F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F1F3A0C"/>
    <w:multiLevelType w:val="hybridMultilevel"/>
    <w:tmpl w:val="4F60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136D7A"/>
    <w:multiLevelType w:val="hybridMultilevel"/>
    <w:tmpl w:val="864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092DC4"/>
    <w:multiLevelType w:val="hybridMultilevel"/>
    <w:tmpl w:val="C2CA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96410E"/>
    <w:multiLevelType w:val="hybridMultilevel"/>
    <w:tmpl w:val="0FB87D74"/>
    <w:lvl w:ilvl="0" w:tplc="7A0A5FF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2D0628B"/>
    <w:multiLevelType w:val="hybridMultilevel"/>
    <w:tmpl w:val="7E0C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D842E7"/>
    <w:multiLevelType w:val="hybridMultilevel"/>
    <w:tmpl w:val="D0D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38005B"/>
    <w:multiLevelType w:val="hybridMultilevel"/>
    <w:tmpl w:val="8FC8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41145A"/>
    <w:multiLevelType w:val="hybridMultilevel"/>
    <w:tmpl w:val="FBA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203B0"/>
    <w:multiLevelType w:val="hybridMultilevel"/>
    <w:tmpl w:val="31AC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B745EC"/>
    <w:multiLevelType w:val="hybridMultilevel"/>
    <w:tmpl w:val="68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887338"/>
    <w:multiLevelType w:val="hybridMultilevel"/>
    <w:tmpl w:val="EB12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CB7ED5"/>
    <w:multiLevelType w:val="hybridMultilevel"/>
    <w:tmpl w:val="F99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3D119A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A47AD9"/>
    <w:multiLevelType w:val="hybridMultilevel"/>
    <w:tmpl w:val="43B8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545274"/>
    <w:multiLevelType w:val="hybridMultilevel"/>
    <w:tmpl w:val="DD18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1C5303D"/>
    <w:multiLevelType w:val="hybridMultilevel"/>
    <w:tmpl w:val="853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145DC0"/>
    <w:multiLevelType w:val="hybridMultilevel"/>
    <w:tmpl w:val="948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52439D"/>
    <w:multiLevelType w:val="hybridMultilevel"/>
    <w:tmpl w:val="50D2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0F4C99"/>
    <w:multiLevelType w:val="hybridMultilevel"/>
    <w:tmpl w:val="A6C8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E25EA5"/>
    <w:multiLevelType w:val="hybridMultilevel"/>
    <w:tmpl w:val="627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6F640D"/>
    <w:multiLevelType w:val="hybridMultilevel"/>
    <w:tmpl w:val="3C20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08228AC"/>
    <w:multiLevelType w:val="hybridMultilevel"/>
    <w:tmpl w:val="03841DB6"/>
    <w:lvl w:ilvl="0" w:tplc="7D964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1F82478"/>
    <w:multiLevelType w:val="hybridMultilevel"/>
    <w:tmpl w:val="ACBC4D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2">
    <w:nsid w:val="61F837C4"/>
    <w:multiLevelType w:val="hybridMultilevel"/>
    <w:tmpl w:val="046E6A92"/>
    <w:lvl w:ilvl="0" w:tplc="C30423D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30332A6"/>
    <w:multiLevelType w:val="hybridMultilevel"/>
    <w:tmpl w:val="599E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386502B"/>
    <w:multiLevelType w:val="hybridMultilevel"/>
    <w:tmpl w:val="6DC2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555180"/>
    <w:multiLevelType w:val="hybridMultilevel"/>
    <w:tmpl w:val="F7A65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6B2C77"/>
    <w:multiLevelType w:val="hybridMultilevel"/>
    <w:tmpl w:val="05C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B54043"/>
    <w:multiLevelType w:val="hybridMultilevel"/>
    <w:tmpl w:val="68DE9E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51D626F"/>
    <w:multiLevelType w:val="hybridMultilevel"/>
    <w:tmpl w:val="2FD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591F2B"/>
    <w:multiLevelType w:val="hybridMultilevel"/>
    <w:tmpl w:val="D1F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896294"/>
    <w:multiLevelType w:val="hybridMultilevel"/>
    <w:tmpl w:val="429A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B71FDF"/>
    <w:multiLevelType w:val="hybridMultilevel"/>
    <w:tmpl w:val="33B07562"/>
    <w:lvl w:ilvl="0" w:tplc="7D964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BD2310D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A53D0A"/>
    <w:multiLevelType w:val="hybridMultilevel"/>
    <w:tmpl w:val="AFA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BD5AB8"/>
    <w:multiLevelType w:val="hybridMultilevel"/>
    <w:tmpl w:val="F75AE2DA"/>
    <w:lvl w:ilvl="0" w:tplc="D602C3C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8A7AE5"/>
    <w:multiLevelType w:val="hybridMultilevel"/>
    <w:tmpl w:val="0720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D234E6"/>
    <w:multiLevelType w:val="hybridMultilevel"/>
    <w:tmpl w:val="6580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2377A87"/>
    <w:multiLevelType w:val="hybridMultilevel"/>
    <w:tmpl w:val="A2A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291EA7"/>
    <w:multiLevelType w:val="hybridMultilevel"/>
    <w:tmpl w:val="26BEC5AA"/>
    <w:lvl w:ilvl="0" w:tplc="EEE0A172">
      <w:start w:val="1"/>
      <w:numFmt w:val="bullet"/>
      <w:pStyle w:val="SPAR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872711B"/>
    <w:multiLevelType w:val="hybridMultilevel"/>
    <w:tmpl w:val="CAA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9D06C06"/>
    <w:multiLevelType w:val="hybridMultilevel"/>
    <w:tmpl w:val="E184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AC231B7"/>
    <w:multiLevelType w:val="hybridMultilevel"/>
    <w:tmpl w:val="D32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2E296F"/>
    <w:multiLevelType w:val="hybridMultilevel"/>
    <w:tmpl w:val="8FF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D85292B"/>
    <w:multiLevelType w:val="hybridMultilevel"/>
    <w:tmpl w:val="3642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526221"/>
    <w:multiLevelType w:val="multilevel"/>
    <w:tmpl w:val="C436E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4"/>
  </w:num>
  <w:num w:numId="2">
    <w:abstractNumId w:val="100"/>
  </w:num>
  <w:num w:numId="3">
    <w:abstractNumId w:val="113"/>
  </w:num>
  <w:num w:numId="4">
    <w:abstractNumId w:val="32"/>
  </w:num>
  <w:num w:numId="5">
    <w:abstractNumId w:val="52"/>
  </w:num>
  <w:num w:numId="6">
    <w:abstractNumId w:val="70"/>
  </w:num>
  <w:num w:numId="7">
    <w:abstractNumId w:val="51"/>
  </w:num>
  <w:num w:numId="8">
    <w:abstractNumId w:val="45"/>
  </w:num>
  <w:num w:numId="9">
    <w:abstractNumId w:val="85"/>
  </w:num>
  <w:num w:numId="10">
    <w:abstractNumId w:val="71"/>
  </w:num>
  <w:num w:numId="11">
    <w:abstractNumId w:val="105"/>
  </w:num>
  <w:num w:numId="12">
    <w:abstractNumId w:val="73"/>
  </w:num>
  <w:num w:numId="13">
    <w:abstractNumId w:val="26"/>
  </w:num>
  <w:num w:numId="14">
    <w:abstractNumId w:val="108"/>
  </w:num>
  <w:num w:numId="15">
    <w:abstractNumId w:val="20"/>
  </w:num>
  <w:num w:numId="16">
    <w:abstractNumId w:val="104"/>
  </w:num>
  <w:num w:numId="17">
    <w:abstractNumId w:val="0"/>
  </w:num>
  <w:num w:numId="18">
    <w:abstractNumId w:val="40"/>
  </w:num>
  <w:num w:numId="19">
    <w:abstractNumId w:val="68"/>
  </w:num>
  <w:num w:numId="20">
    <w:abstractNumId w:val="50"/>
  </w:num>
  <w:num w:numId="21">
    <w:abstractNumId w:val="95"/>
  </w:num>
  <w:num w:numId="22">
    <w:abstractNumId w:val="21"/>
  </w:num>
  <w:num w:numId="23">
    <w:abstractNumId w:val="72"/>
  </w:num>
  <w:num w:numId="24">
    <w:abstractNumId w:val="57"/>
  </w:num>
  <w:num w:numId="25">
    <w:abstractNumId w:val="44"/>
  </w:num>
  <w:num w:numId="26">
    <w:abstractNumId w:val="19"/>
  </w:num>
  <w:num w:numId="27">
    <w:abstractNumId w:val="28"/>
  </w:num>
  <w:num w:numId="28">
    <w:abstractNumId w:val="66"/>
  </w:num>
  <w:num w:numId="29">
    <w:abstractNumId w:val="91"/>
  </w:num>
  <w:num w:numId="30">
    <w:abstractNumId w:val="31"/>
  </w:num>
  <w:num w:numId="31">
    <w:abstractNumId w:val="56"/>
  </w:num>
  <w:num w:numId="32">
    <w:abstractNumId w:val="38"/>
  </w:num>
  <w:num w:numId="33">
    <w:abstractNumId w:val="87"/>
  </w:num>
  <w:num w:numId="34">
    <w:abstractNumId w:val="24"/>
  </w:num>
  <w:num w:numId="35">
    <w:abstractNumId w:val="75"/>
  </w:num>
  <w:num w:numId="36">
    <w:abstractNumId w:val="77"/>
  </w:num>
  <w:num w:numId="37">
    <w:abstractNumId w:val="82"/>
  </w:num>
  <w:num w:numId="38">
    <w:abstractNumId w:val="111"/>
  </w:num>
  <w:num w:numId="39">
    <w:abstractNumId w:val="107"/>
  </w:num>
  <w:num w:numId="40">
    <w:abstractNumId w:val="69"/>
  </w:num>
  <w:num w:numId="41">
    <w:abstractNumId w:val="76"/>
  </w:num>
  <w:num w:numId="42">
    <w:abstractNumId w:val="47"/>
  </w:num>
  <w:num w:numId="43">
    <w:abstractNumId w:val="60"/>
  </w:num>
  <w:num w:numId="44">
    <w:abstractNumId w:val="49"/>
  </w:num>
  <w:num w:numId="45">
    <w:abstractNumId w:val="48"/>
  </w:num>
  <w:num w:numId="46">
    <w:abstractNumId w:val="89"/>
  </w:num>
  <w:num w:numId="47">
    <w:abstractNumId w:val="30"/>
  </w:num>
  <w:num w:numId="48">
    <w:abstractNumId w:val="102"/>
  </w:num>
  <w:num w:numId="49">
    <w:abstractNumId w:val="81"/>
  </w:num>
  <w:num w:numId="50">
    <w:abstractNumId w:val="25"/>
  </w:num>
  <w:num w:numId="51">
    <w:abstractNumId w:val="92"/>
  </w:num>
  <w:num w:numId="52">
    <w:abstractNumId w:val="67"/>
  </w:num>
  <w:num w:numId="53">
    <w:abstractNumId w:val="97"/>
  </w:num>
  <w:num w:numId="54">
    <w:abstractNumId w:val="36"/>
  </w:num>
  <w:num w:numId="55">
    <w:abstractNumId w:val="103"/>
  </w:num>
  <w:num w:numId="56">
    <w:abstractNumId w:val="84"/>
  </w:num>
  <w:num w:numId="57">
    <w:abstractNumId w:val="41"/>
  </w:num>
  <w:num w:numId="58">
    <w:abstractNumId w:val="58"/>
  </w:num>
  <w:num w:numId="59">
    <w:abstractNumId w:val="109"/>
  </w:num>
  <w:num w:numId="60">
    <w:abstractNumId w:val="78"/>
  </w:num>
  <w:num w:numId="61">
    <w:abstractNumId w:val="35"/>
  </w:num>
  <w:num w:numId="62">
    <w:abstractNumId w:val="33"/>
  </w:num>
  <w:num w:numId="63">
    <w:abstractNumId w:val="63"/>
  </w:num>
  <w:num w:numId="64">
    <w:abstractNumId w:val="86"/>
  </w:num>
  <w:num w:numId="65">
    <w:abstractNumId w:val="110"/>
  </w:num>
  <w:num w:numId="66">
    <w:abstractNumId w:val="29"/>
  </w:num>
  <w:num w:numId="67">
    <w:abstractNumId w:val="62"/>
  </w:num>
  <w:num w:numId="68">
    <w:abstractNumId w:val="42"/>
  </w:num>
  <w:num w:numId="69">
    <w:abstractNumId w:val="79"/>
  </w:num>
  <w:num w:numId="70">
    <w:abstractNumId w:val="7"/>
  </w:num>
  <w:num w:numId="71">
    <w:abstractNumId w:val="106"/>
  </w:num>
  <w:num w:numId="72">
    <w:abstractNumId w:val="80"/>
  </w:num>
  <w:num w:numId="73">
    <w:abstractNumId w:val="74"/>
  </w:num>
  <w:num w:numId="74">
    <w:abstractNumId w:val="83"/>
  </w:num>
  <w:num w:numId="75">
    <w:abstractNumId w:val="1"/>
  </w:num>
  <w:num w:numId="76">
    <w:abstractNumId w:val="2"/>
  </w:num>
  <w:num w:numId="77">
    <w:abstractNumId w:val="3"/>
  </w:num>
  <w:num w:numId="78">
    <w:abstractNumId w:val="4"/>
  </w:num>
  <w:num w:numId="79">
    <w:abstractNumId w:val="5"/>
  </w:num>
  <w:num w:numId="80">
    <w:abstractNumId w:val="6"/>
  </w:num>
  <w:num w:numId="81">
    <w:abstractNumId w:val="8"/>
  </w:num>
  <w:num w:numId="82">
    <w:abstractNumId w:val="9"/>
  </w:num>
  <w:num w:numId="83">
    <w:abstractNumId w:val="10"/>
  </w:num>
  <w:num w:numId="84">
    <w:abstractNumId w:val="11"/>
  </w:num>
  <w:num w:numId="85">
    <w:abstractNumId w:val="12"/>
  </w:num>
  <w:num w:numId="86">
    <w:abstractNumId w:val="13"/>
  </w:num>
  <w:num w:numId="87">
    <w:abstractNumId w:val="14"/>
  </w:num>
  <w:num w:numId="88">
    <w:abstractNumId w:val="15"/>
  </w:num>
  <w:num w:numId="89">
    <w:abstractNumId w:val="16"/>
  </w:num>
  <w:num w:numId="90">
    <w:abstractNumId w:val="17"/>
  </w:num>
  <w:num w:numId="91">
    <w:abstractNumId w:val="18"/>
  </w:num>
  <w:num w:numId="92">
    <w:abstractNumId w:val="27"/>
  </w:num>
  <w:num w:numId="93">
    <w:abstractNumId w:val="94"/>
  </w:num>
  <w:num w:numId="94">
    <w:abstractNumId w:val="53"/>
  </w:num>
  <w:num w:numId="95">
    <w:abstractNumId w:val="46"/>
  </w:num>
  <w:num w:numId="96">
    <w:abstractNumId w:val="55"/>
  </w:num>
  <w:num w:numId="97">
    <w:abstractNumId w:val="99"/>
  </w:num>
  <w:num w:numId="98">
    <w:abstractNumId w:val="93"/>
  </w:num>
  <w:num w:numId="99">
    <w:abstractNumId w:val="54"/>
  </w:num>
  <w:num w:numId="100">
    <w:abstractNumId w:val="61"/>
  </w:num>
  <w:num w:numId="101">
    <w:abstractNumId w:val="65"/>
  </w:num>
  <w:num w:numId="102">
    <w:abstractNumId w:val="59"/>
  </w:num>
  <w:num w:numId="103">
    <w:abstractNumId w:val="23"/>
  </w:num>
  <w:num w:numId="104">
    <w:abstractNumId w:val="114"/>
  </w:num>
  <w:num w:numId="105">
    <w:abstractNumId w:val="43"/>
  </w:num>
  <w:num w:numId="106">
    <w:abstractNumId w:val="96"/>
  </w:num>
  <w:num w:numId="107">
    <w:abstractNumId w:val="112"/>
  </w:num>
  <w:num w:numId="108">
    <w:abstractNumId w:val="34"/>
  </w:num>
  <w:num w:numId="109">
    <w:abstractNumId w:val="88"/>
  </w:num>
  <w:num w:numId="110">
    <w:abstractNumId w:val="98"/>
  </w:num>
  <w:num w:numId="111">
    <w:abstractNumId w:val="37"/>
  </w:num>
  <w:num w:numId="112">
    <w:abstractNumId w:val="90"/>
  </w:num>
  <w:num w:numId="113">
    <w:abstractNumId w:val="101"/>
  </w:num>
  <w:num w:numId="114">
    <w:abstractNumId w:val="39"/>
  </w:num>
  <w:num w:numId="115">
    <w:abstractNumId w:val="2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4F"/>
    <w:rsid w:val="000111B3"/>
    <w:rsid w:val="00020EF2"/>
    <w:rsid w:val="0003550B"/>
    <w:rsid w:val="00035D29"/>
    <w:rsid w:val="0004025C"/>
    <w:rsid w:val="00061E3A"/>
    <w:rsid w:val="00070E35"/>
    <w:rsid w:val="00073691"/>
    <w:rsid w:val="000807AF"/>
    <w:rsid w:val="00083F94"/>
    <w:rsid w:val="000B0C4C"/>
    <w:rsid w:val="000B5845"/>
    <w:rsid w:val="000E30F4"/>
    <w:rsid w:val="000F3CA3"/>
    <w:rsid w:val="000F56A5"/>
    <w:rsid w:val="000F75C3"/>
    <w:rsid w:val="00122367"/>
    <w:rsid w:val="001255DC"/>
    <w:rsid w:val="001619C1"/>
    <w:rsid w:val="00161F9F"/>
    <w:rsid w:val="00163279"/>
    <w:rsid w:val="00170A42"/>
    <w:rsid w:val="00184A02"/>
    <w:rsid w:val="001A7B27"/>
    <w:rsid w:val="001C774A"/>
    <w:rsid w:val="001D55B0"/>
    <w:rsid w:val="001E4919"/>
    <w:rsid w:val="001E63ED"/>
    <w:rsid w:val="001F0590"/>
    <w:rsid w:val="002332E1"/>
    <w:rsid w:val="00242F01"/>
    <w:rsid w:val="00243F14"/>
    <w:rsid w:val="00253FF0"/>
    <w:rsid w:val="00272BF6"/>
    <w:rsid w:val="002A3DF3"/>
    <w:rsid w:val="002C172F"/>
    <w:rsid w:val="002C430E"/>
    <w:rsid w:val="002D1B96"/>
    <w:rsid w:val="002D3FB3"/>
    <w:rsid w:val="002F3D49"/>
    <w:rsid w:val="002F4F28"/>
    <w:rsid w:val="00311FAC"/>
    <w:rsid w:val="0031378A"/>
    <w:rsid w:val="00323274"/>
    <w:rsid w:val="00332752"/>
    <w:rsid w:val="0034229F"/>
    <w:rsid w:val="0034468A"/>
    <w:rsid w:val="00356FBA"/>
    <w:rsid w:val="00365184"/>
    <w:rsid w:val="00382BFA"/>
    <w:rsid w:val="00383721"/>
    <w:rsid w:val="003A51F6"/>
    <w:rsid w:val="003B112A"/>
    <w:rsid w:val="003C10F4"/>
    <w:rsid w:val="003C5E71"/>
    <w:rsid w:val="003D4BA7"/>
    <w:rsid w:val="003E2E0B"/>
    <w:rsid w:val="003F2707"/>
    <w:rsid w:val="004041FE"/>
    <w:rsid w:val="00412A89"/>
    <w:rsid w:val="00415E43"/>
    <w:rsid w:val="00420875"/>
    <w:rsid w:val="00422CFE"/>
    <w:rsid w:val="0049240D"/>
    <w:rsid w:val="004C48E3"/>
    <w:rsid w:val="004C7049"/>
    <w:rsid w:val="004D486E"/>
    <w:rsid w:val="004F3151"/>
    <w:rsid w:val="004F51CE"/>
    <w:rsid w:val="004F6B40"/>
    <w:rsid w:val="00535CCA"/>
    <w:rsid w:val="0054208E"/>
    <w:rsid w:val="005B2EC6"/>
    <w:rsid w:val="005C1189"/>
    <w:rsid w:val="005C138B"/>
    <w:rsid w:val="005C54E3"/>
    <w:rsid w:val="005D570A"/>
    <w:rsid w:val="005E26B5"/>
    <w:rsid w:val="005E5BEB"/>
    <w:rsid w:val="005F38F7"/>
    <w:rsid w:val="005F58D0"/>
    <w:rsid w:val="006107CF"/>
    <w:rsid w:val="00613C4F"/>
    <w:rsid w:val="00625FA5"/>
    <w:rsid w:val="0063063C"/>
    <w:rsid w:val="00650635"/>
    <w:rsid w:val="00663B1F"/>
    <w:rsid w:val="006648F4"/>
    <w:rsid w:val="006668C4"/>
    <w:rsid w:val="00671F88"/>
    <w:rsid w:val="0068768D"/>
    <w:rsid w:val="006A67A4"/>
    <w:rsid w:val="006B7B88"/>
    <w:rsid w:val="006D0C16"/>
    <w:rsid w:val="006D2381"/>
    <w:rsid w:val="006D3E0F"/>
    <w:rsid w:val="006F17C5"/>
    <w:rsid w:val="00704AAA"/>
    <w:rsid w:val="00710704"/>
    <w:rsid w:val="00712707"/>
    <w:rsid w:val="00730D99"/>
    <w:rsid w:val="00743164"/>
    <w:rsid w:val="007453FD"/>
    <w:rsid w:val="0075677B"/>
    <w:rsid w:val="00787C20"/>
    <w:rsid w:val="007A6679"/>
    <w:rsid w:val="007B7374"/>
    <w:rsid w:val="007E3B9B"/>
    <w:rsid w:val="007F0E9D"/>
    <w:rsid w:val="008262A5"/>
    <w:rsid w:val="008349A8"/>
    <w:rsid w:val="00844449"/>
    <w:rsid w:val="00845122"/>
    <w:rsid w:val="00884AD4"/>
    <w:rsid w:val="00896E0F"/>
    <w:rsid w:val="00896E63"/>
    <w:rsid w:val="0089748A"/>
    <w:rsid w:val="008B03B3"/>
    <w:rsid w:val="008B2007"/>
    <w:rsid w:val="008D0DD6"/>
    <w:rsid w:val="008E180F"/>
    <w:rsid w:val="008E25DE"/>
    <w:rsid w:val="00916E21"/>
    <w:rsid w:val="00923C7E"/>
    <w:rsid w:val="00931596"/>
    <w:rsid w:val="0094245F"/>
    <w:rsid w:val="00947F70"/>
    <w:rsid w:val="00953BAD"/>
    <w:rsid w:val="00953BEF"/>
    <w:rsid w:val="00960BA9"/>
    <w:rsid w:val="00966767"/>
    <w:rsid w:val="00972CC2"/>
    <w:rsid w:val="009838D7"/>
    <w:rsid w:val="00990ABE"/>
    <w:rsid w:val="009948B0"/>
    <w:rsid w:val="00997D5D"/>
    <w:rsid w:val="009B1575"/>
    <w:rsid w:val="009C2DDE"/>
    <w:rsid w:val="009D661B"/>
    <w:rsid w:val="009E4781"/>
    <w:rsid w:val="009E52E0"/>
    <w:rsid w:val="00A0198F"/>
    <w:rsid w:val="00A0480C"/>
    <w:rsid w:val="00A04877"/>
    <w:rsid w:val="00A1114F"/>
    <w:rsid w:val="00A30349"/>
    <w:rsid w:val="00A47D6A"/>
    <w:rsid w:val="00A56CEF"/>
    <w:rsid w:val="00A63ACC"/>
    <w:rsid w:val="00A65144"/>
    <w:rsid w:val="00A773DE"/>
    <w:rsid w:val="00A850DF"/>
    <w:rsid w:val="00A94990"/>
    <w:rsid w:val="00A961BA"/>
    <w:rsid w:val="00AB2546"/>
    <w:rsid w:val="00AE60EB"/>
    <w:rsid w:val="00B003E9"/>
    <w:rsid w:val="00B013ED"/>
    <w:rsid w:val="00B02A6D"/>
    <w:rsid w:val="00B469C8"/>
    <w:rsid w:val="00BC1671"/>
    <w:rsid w:val="00BD14D6"/>
    <w:rsid w:val="00C32685"/>
    <w:rsid w:val="00C37509"/>
    <w:rsid w:val="00C52FB0"/>
    <w:rsid w:val="00C82D9A"/>
    <w:rsid w:val="00C9376C"/>
    <w:rsid w:val="00CA14CB"/>
    <w:rsid w:val="00CA535E"/>
    <w:rsid w:val="00CD40D7"/>
    <w:rsid w:val="00CF6B64"/>
    <w:rsid w:val="00D0540A"/>
    <w:rsid w:val="00D12002"/>
    <w:rsid w:val="00D37914"/>
    <w:rsid w:val="00D37AF7"/>
    <w:rsid w:val="00D72FCC"/>
    <w:rsid w:val="00D837B3"/>
    <w:rsid w:val="00D83F69"/>
    <w:rsid w:val="00D84B9D"/>
    <w:rsid w:val="00D91610"/>
    <w:rsid w:val="00D9400E"/>
    <w:rsid w:val="00DB1F97"/>
    <w:rsid w:val="00DC4AC4"/>
    <w:rsid w:val="00DD25B5"/>
    <w:rsid w:val="00DD4CD2"/>
    <w:rsid w:val="00DD538C"/>
    <w:rsid w:val="00DF582E"/>
    <w:rsid w:val="00DF58F8"/>
    <w:rsid w:val="00E0066C"/>
    <w:rsid w:val="00E012EB"/>
    <w:rsid w:val="00E36178"/>
    <w:rsid w:val="00E510A5"/>
    <w:rsid w:val="00E63515"/>
    <w:rsid w:val="00E7013F"/>
    <w:rsid w:val="00E7486E"/>
    <w:rsid w:val="00EA2498"/>
    <w:rsid w:val="00EA2B21"/>
    <w:rsid w:val="00EB3DD8"/>
    <w:rsid w:val="00EF2DB9"/>
    <w:rsid w:val="00F020B6"/>
    <w:rsid w:val="00F11641"/>
    <w:rsid w:val="00F26F7C"/>
    <w:rsid w:val="00F2702F"/>
    <w:rsid w:val="00F27D3C"/>
    <w:rsid w:val="00F52F47"/>
    <w:rsid w:val="00F76BA2"/>
    <w:rsid w:val="00F77754"/>
    <w:rsid w:val="00F9450F"/>
    <w:rsid w:val="00F95D16"/>
    <w:rsid w:val="00FA69F6"/>
    <w:rsid w:val="00FD0DE2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2C121"/>
  <w15:docId w15:val="{248FF15F-264E-456B-88E9-6038AB91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2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21"/>
    <w:pPr>
      <w:keepNext/>
      <w:keepLines/>
      <w:pBdr>
        <w:bottom w:val="single" w:sz="4" w:space="1" w:color="9AA977" w:themeColor="accent1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758453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845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AA977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303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AA977" w:themeColor="accent1"/>
    </w:rPr>
  </w:style>
  <w:style w:type="paragraph" w:styleId="Heading5">
    <w:name w:val="heading 5"/>
    <w:basedOn w:val="Normal"/>
    <w:link w:val="Heading5Char"/>
    <w:uiPriority w:val="1"/>
    <w:qFormat/>
    <w:rsid w:val="00C82D9A"/>
    <w:pPr>
      <w:widowControl w:val="0"/>
      <w:ind w:left="100"/>
      <w:outlineLvl w:val="4"/>
    </w:pPr>
    <w:rPr>
      <w:rFonts w:eastAsia="Calibri" w:cstheme="minorBidi"/>
      <w:b/>
      <w:bCs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1"/>
    <w:qFormat/>
    <w:rsid w:val="00C82D9A"/>
    <w:pPr>
      <w:widowControl w:val="0"/>
      <w:ind w:left="100"/>
      <w:outlineLvl w:val="5"/>
    </w:pPr>
    <w:rPr>
      <w:rFonts w:eastAsia="Calibri" w:cstheme="minorBidi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721"/>
    <w:rPr>
      <w:rFonts w:asciiTheme="majorHAnsi" w:eastAsiaTheme="majorEastAsia" w:hAnsiTheme="majorHAnsi" w:cstheme="majorBidi"/>
      <w:b/>
      <w:bCs/>
      <w:noProof/>
      <w:color w:val="758453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0E9D"/>
    <w:rPr>
      <w:rFonts w:asciiTheme="majorHAnsi" w:eastAsiaTheme="majorEastAsia" w:hAnsiTheme="majorHAnsi" w:cstheme="majorBidi"/>
      <w:b/>
      <w:bCs/>
      <w:noProof/>
      <w:color w:val="75845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3C4F"/>
    <w:rPr>
      <w:rFonts w:asciiTheme="majorHAnsi" w:eastAsiaTheme="majorEastAsia" w:hAnsiTheme="majorHAnsi" w:cstheme="majorBidi"/>
      <w:b/>
      <w:bCs/>
      <w:color w:val="9AA9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0349"/>
    <w:rPr>
      <w:rFonts w:asciiTheme="majorHAnsi" w:eastAsiaTheme="majorEastAsia" w:hAnsiTheme="majorHAnsi" w:cstheme="majorBidi"/>
      <w:b/>
      <w:bCs/>
      <w:i/>
      <w:iCs/>
      <w:color w:val="9AA97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82D9A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82D9A"/>
    <w:rPr>
      <w:rFonts w:ascii="Calibri" w:eastAsia="Calibri" w:hAnsi="Calibri" w:cstheme="minorBidi"/>
      <w:b/>
      <w:bCs/>
      <w:i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7486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E7486E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E748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748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rsid w:val="00E7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4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6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6E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86E"/>
    <w:rPr>
      <w:color w:val="50797A" w:themeColor="hyperlink"/>
      <w:u w:val="single"/>
    </w:rPr>
  </w:style>
  <w:style w:type="table" w:styleId="TableGrid">
    <w:name w:val="Table Grid"/>
    <w:basedOn w:val="TableNormal"/>
    <w:uiPriority w:val="59"/>
    <w:rsid w:val="00EB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20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A535E"/>
    <w:rPr>
      <w:rFonts w:ascii="Calibri" w:hAnsi="Calibri"/>
      <w:sz w:val="24"/>
      <w:szCs w:val="24"/>
    </w:rPr>
  </w:style>
  <w:style w:type="paragraph" w:customStyle="1" w:styleId="Heading20">
    <w:name w:val="Heading2"/>
    <w:basedOn w:val="Normal"/>
    <w:rsid w:val="00CA535E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A6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67A4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rsid w:val="006A67A4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C82D9A"/>
    <w:rPr>
      <w:rFonts w:ascii="Tahoma" w:eastAsia="Times New Roman" w:hAnsi="Tahoma" w:cs="Tahoma"/>
      <w:noProof/>
      <w:sz w:val="16"/>
      <w:szCs w:val="16"/>
      <w:lang w:val="en-GB" w:eastAsia="en-GB"/>
    </w:rPr>
  </w:style>
  <w:style w:type="character" w:customStyle="1" w:styleId="BalloonTextChar7">
    <w:name w:val="Balloon Text Char7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rsid w:val="00C82D9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C82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D9A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D9A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8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D9A"/>
    <w:rPr>
      <w:rFonts w:ascii="Calibri" w:hAnsi="Calibri"/>
      <w:b/>
      <w:bCs/>
      <w:noProof/>
    </w:rPr>
  </w:style>
  <w:style w:type="character" w:styleId="PageNumber">
    <w:name w:val="page number"/>
    <w:basedOn w:val="DefaultParagraphFont"/>
    <w:rsid w:val="00C82D9A"/>
  </w:style>
  <w:style w:type="paragraph" w:customStyle="1" w:styleId="BodyCopy1cm">
    <w:name w:val="Body Copy:  1 cm"/>
    <w:basedOn w:val="Normal"/>
    <w:rsid w:val="00C82D9A"/>
    <w:pPr>
      <w:spacing w:after="100"/>
      <w:ind w:left="567"/>
      <w:jc w:val="both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C82D9A"/>
    <w:rPr>
      <w:b/>
      <w:bCs/>
    </w:rPr>
  </w:style>
  <w:style w:type="paragraph" w:customStyle="1" w:styleId="SPARCbullet">
    <w:name w:val="SPARC bullet"/>
    <w:basedOn w:val="Normal"/>
    <w:rsid w:val="00C82D9A"/>
    <w:pPr>
      <w:numPr>
        <w:numId w:val="14"/>
      </w:numPr>
      <w:spacing w:after="120"/>
    </w:pPr>
    <w:rPr>
      <w:rFonts w:eastAsia="Constantia"/>
      <w:sz w:val="22"/>
      <w:szCs w:val="22"/>
      <w:lang w:eastAsia="en-US"/>
    </w:rPr>
  </w:style>
  <w:style w:type="paragraph" w:customStyle="1" w:styleId="SPARCBody">
    <w:name w:val="SPARC Body"/>
    <w:basedOn w:val="Normal"/>
    <w:autoRedefine/>
    <w:qFormat/>
    <w:rsid w:val="003B112A"/>
    <w:pPr>
      <w:spacing w:after="60"/>
    </w:pPr>
    <w:rPr>
      <w:rFonts w:eastAsia="Constant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C82D9A"/>
    <w:pPr>
      <w:widowControl w:val="0"/>
      <w:ind w:left="460"/>
    </w:pPr>
    <w:rPr>
      <w:rFonts w:eastAsia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82D9A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82D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82D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82D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82D9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82D9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82D9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82D9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">
    <w:name w:val="List Number"/>
    <w:basedOn w:val="Normal"/>
    <w:unhideWhenUsed/>
    <w:rsid w:val="00C82D9A"/>
    <w:pPr>
      <w:numPr>
        <w:numId w:val="16"/>
      </w:numPr>
      <w:spacing w:after="200" w:line="276" w:lineRule="auto"/>
      <w:contextualSpacing/>
    </w:pPr>
    <w:rPr>
      <w:rFonts w:eastAsia="Calibri"/>
      <w:sz w:val="22"/>
      <w:szCs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C82D9A"/>
    <w:pPr>
      <w:numPr>
        <w:numId w:val="17"/>
      </w:numPr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FreeForm">
    <w:name w:val="Free Form"/>
    <w:rsid w:val="00C82D9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autoRedefine/>
    <w:rsid w:val="00C82D9A"/>
    <w:rPr>
      <w:rFonts w:eastAsia="ヒラギノ角ゴ Pro W3"/>
      <w:color w:val="000000"/>
      <w:lang w:val="en-US" w:eastAsia="en-US"/>
    </w:rPr>
  </w:style>
  <w:style w:type="paragraph" w:customStyle="1" w:styleId="BodyA">
    <w:name w:val="Body A"/>
    <w:rsid w:val="00C82D9A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Heading3AA">
    <w:name w:val="Heading 3 A A"/>
    <w:next w:val="Normal"/>
    <w:rsid w:val="00C82D9A"/>
    <w:pPr>
      <w:keepNext/>
      <w:outlineLvl w:val="2"/>
    </w:pPr>
    <w:rPr>
      <w:rFonts w:ascii="Arial Bold" w:eastAsia="ヒラギノ角ゴ Pro W3" w:hAnsi="Arial Bold"/>
      <w:color w:val="000000"/>
      <w:lang w:val="en-US" w:eastAsia="en-US"/>
    </w:rPr>
  </w:style>
  <w:style w:type="paragraph" w:customStyle="1" w:styleId="Heading8A">
    <w:name w:val="Heading 8 A"/>
    <w:next w:val="Normal"/>
    <w:rsid w:val="00C82D9A"/>
    <w:pPr>
      <w:spacing w:before="240" w:after="60"/>
      <w:outlineLvl w:val="7"/>
    </w:pPr>
    <w:rPr>
      <w:rFonts w:ascii="Times New Roman Italic" w:eastAsia="ヒラギノ角ゴ Pro W3" w:hAnsi="Times New Roman Italic"/>
      <w:color w:val="000000"/>
      <w:sz w:val="24"/>
      <w:lang w:val="en-US" w:eastAsia="en-US"/>
    </w:rPr>
  </w:style>
  <w:style w:type="paragraph" w:customStyle="1" w:styleId="Footer1">
    <w:name w:val="Footer1"/>
    <w:rsid w:val="00C82D9A"/>
    <w:pPr>
      <w:tabs>
        <w:tab w:val="center" w:pos="4320"/>
        <w:tab w:val="right" w:pos="8640"/>
      </w:tabs>
    </w:pPr>
    <w:rPr>
      <w:rFonts w:eastAsia="ヒラギノ角ゴ Pro W3"/>
      <w:color w:val="000000"/>
      <w:lang w:val="en-US" w:eastAsia="en-US"/>
    </w:rPr>
  </w:style>
  <w:style w:type="paragraph" w:styleId="NoSpacing">
    <w:name w:val="No Spacing"/>
    <w:uiPriority w:val="1"/>
    <w:qFormat/>
    <w:rsid w:val="00C82D9A"/>
    <w:rPr>
      <w:rFonts w:ascii="Calibri" w:hAnsi="Calibri"/>
      <w:noProof/>
      <w:sz w:val="24"/>
      <w:szCs w:val="24"/>
    </w:rPr>
  </w:style>
  <w:style w:type="paragraph" w:styleId="NormalWeb">
    <w:name w:val="Normal (Web)"/>
    <w:basedOn w:val="Normal"/>
    <w:uiPriority w:val="99"/>
    <w:rsid w:val="00C82D9A"/>
    <w:rPr>
      <w:rFonts w:ascii="Times New Roman" w:hAnsi="Times New Roman"/>
    </w:rPr>
  </w:style>
  <w:style w:type="paragraph" w:customStyle="1" w:styleId="Body">
    <w:name w:val="Body"/>
    <w:rsid w:val="00C82D9A"/>
    <w:rPr>
      <w:rFonts w:ascii="Helvetica" w:eastAsia="ヒラギノ角ゴ Pro W3" w:hAnsi="Helvetica"/>
      <w:color w:val="000000"/>
      <w:sz w:val="24"/>
      <w:lang w:val="en-US"/>
    </w:rPr>
  </w:style>
  <w:style w:type="table" w:styleId="LightGrid-Accent1">
    <w:name w:val="Light Grid Accent 1"/>
    <w:basedOn w:val="TableNormal"/>
    <w:rsid w:val="00A1114F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AA977" w:themeColor="accent1"/>
        <w:left w:val="single" w:sz="8" w:space="0" w:color="9AA977" w:themeColor="accent1"/>
        <w:bottom w:val="single" w:sz="8" w:space="0" w:color="9AA977" w:themeColor="accent1"/>
        <w:right w:val="single" w:sz="8" w:space="0" w:color="9AA977" w:themeColor="accent1"/>
        <w:insideH w:val="single" w:sz="8" w:space="0" w:color="9AA977" w:themeColor="accent1"/>
        <w:insideV w:val="single" w:sz="8" w:space="0" w:color="9AA9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18" w:space="0" w:color="9AA977" w:themeColor="accent1"/>
          <w:right w:val="single" w:sz="8" w:space="0" w:color="9AA977" w:themeColor="accent1"/>
          <w:insideH w:val="nil"/>
          <w:insideV w:val="single" w:sz="8" w:space="0" w:color="9AA9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H w:val="nil"/>
          <w:insideV w:val="single" w:sz="8" w:space="0" w:color="9AA9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</w:tcBorders>
      </w:tcPr>
    </w:tblStylePr>
    <w:tblStylePr w:type="band1Vert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</w:tcBorders>
        <w:shd w:val="clear" w:color="auto" w:fill="E6E9DD" w:themeFill="accent1" w:themeFillTint="3F"/>
      </w:tcPr>
    </w:tblStylePr>
    <w:tblStylePr w:type="band1Horz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V w:val="single" w:sz="8" w:space="0" w:color="9AA977" w:themeColor="accent1"/>
        </w:tcBorders>
        <w:shd w:val="clear" w:color="auto" w:fill="E6E9DD" w:themeFill="accent1" w:themeFillTint="3F"/>
      </w:tcPr>
    </w:tblStylePr>
    <w:tblStylePr w:type="band2Horz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V w:val="single" w:sz="8" w:space="0" w:color="9AA977" w:themeColor="accent1"/>
        </w:tcBorders>
      </w:tcPr>
    </w:tblStylePr>
  </w:style>
  <w:style w:type="paragraph" w:styleId="Revision">
    <w:name w:val="Revision"/>
    <w:hidden/>
    <w:uiPriority w:val="99"/>
    <w:semiHidden/>
    <w:rsid w:val="00D0540A"/>
    <w:rPr>
      <w:rFonts w:ascii="Calibri" w:hAnsi="Calibri"/>
      <w:sz w:val="24"/>
      <w:szCs w:val="24"/>
    </w:rPr>
  </w:style>
  <w:style w:type="paragraph" w:customStyle="1" w:styleId="tableheading">
    <w:name w:val="table heading"/>
    <w:basedOn w:val="Heading2"/>
    <w:link w:val="tableheadingChar"/>
    <w:qFormat/>
    <w:rsid w:val="00BC1671"/>
    <w:rPr>
      <w:rFonts w:ascii="Calibri" w:hAnsi="Calibri"/>
      <w:sz w:val="24"/>
      <w:szCs w:val="24"/>
    </w:rPr>
  </w:style>
  <w:style w:type="character" w:customStyle="1" w:styleId="tableheadingChar">
    <w:name w:val="table heading Char"/>
    <w:basedOn w:val="Heading2Char"/>
    <w:link w:val="tableheading"/>
    <w:rsid w:val="00BC1671"/>
    <w:rPr>
      <w:rFonts w:ascii="Calibri" w:eastAsiaTheme="majorEastAsia" w:hAnsi="Calibri" w:cstheme="majorBidi"/>
      <w:b/>
      <w:bCs/>
      <w:noProof/>
      <w:color w:val="758453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433838"/>
      </a:dk2>
      <a:lt2>
        <a:srgbClr val="D8D8DC"/>
      </a:lt2>
      <a:accent1>
        <a:srgbClr val="9AA977"/>
      </a:accent1>
      <a:accent2>
        <a:srgbClr val="7BA8A9"/>
      </a:accent2>
      <a:accent3>
        <a:srgbClr val="907E8C"/>
      </a:accent3>
      <a:accent4>
        <a:srgbClr val="6AA07E"/>
      </a:accent4>
      <a:accent5>
        <a:srgbClr val="A5826D"/>
      </a:accent5>
      <a:accent6>
        <a:srgbClr val="BAB5A6"/>
      </a:accent6>
      <a:hlink>
        <a:srgbClr val="50797A"/>
      </a:hlink>
      <a:folHlink>
        <a:srgbClr val="806268"/>
      </a:folHlink>
    </a:clrScheme>
    <a:fontScheme name="Slate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50000"/>
              </a:schemeClr>
            </a:gs>
            <a:gs pos="100000">
              <a:schemeClr val="phClr">
                <a:tint val="100000"/>
                <a:shade val="80000"/>
                <a:satMod val="13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5000"/>
              </a:schemeClr>
              <a:schemeClr val="phClr">
                <a:tint val="80000"/>
                <a:satMod val="115000"/>
              </a:schemeClr>
            </a:duotone>
          </a:blip>
          <a:stretch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>
              <a:srgbClr val="151515">
                <a:alpha val="90000"/>
              </a:srgbClr>
            </a:innerShdw>
          </a:effectLst>
          <a:scene3d>
            <a:camera prst="orthographicFront">
              <a:rot lat="0" lon="0" rev="0"/>
            </a:camera>
            <a:lightRig rig="glow" dir="tl"/>
          </a:scene3d>
          <a:sp3d prstMaterial="softmetal">
            <a:bevelT w="0" h="0"/>
          </a:sp3d>
        </a:effectStyle>
        <a:effectStyle>
          <a:effectLst>
            <a:outerShdw blurRad="63500" dist="101600" dir="3000000" sx="101000" sy="101000" rotWithShape="0">
              <a:srgbClr val="252525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r">
              <a:rot lat="0" lon="0" rev="1500000"/>
            </a:lightRig>
          </a:scene3d>
          <a:sp3d prstMaterial="translucentPowder">
            <a:bevelT w="38100" h="12700"/>
          </a:sp3d>
        </a:effectStyle>
      </a:effectStyleLst>
      <a:bgFillStyleLst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shade val="75000"/>
                <a:satMod val="115000"/>
              </a:schemeClr>
              <a:schemeClr val="phClr">
                <a:tint val="80000"/>
                <a:satMod val="12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BE6210A9E064099624D986CC87FD0" ma:contentTypeVersion="0" ma:contentTypeDescription="Create a new document." ma:contentTypeScope="" ma:versionID="9cacee33b5bbf595bf71227e56b99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4AF65FB-907A-4F37-92E1-0A16584E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67DE3-DE6D-4294-8D91-C6D9A78A4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CBBF7-4661-40FE-A1A0-9C1040616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F08CF-37E2-4999-A66F-5F34A071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Jim Weale</dc:creator>
  <cp:lastModifiedBy>Scriptoria Sustainable Development Communications</cp:lastModifiedBy>
  <cp:revision>10</cp:revision>
  <cp:lastPrinted>2013-09-05T10:45:00Z</cp:lastPrinted>
  <dcterms:created xsi:type="dcterms:W3CDTF">2014-05-22T14:05:00Z</dcterms:created>
  <dcterms:modified xsi:type="dcterms:W3CDTF">2014-06-04T16:47:00Z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0x010100BCABE6210A9E064099624D986CC87FD0</vt:lpwstr>
  </property>
</Properties>
</file>