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A8" w:rsidRPr="00AB274D" w:rsidRDefault="00D465A8" w:rsidP="00D465A8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bookmarkStart w:id="0" w:name="_GoBack"/>
      <w:bookmarkEnd w:id="0"/>
      <w:r w:rsidRPr="00AB274D">
        <w:rPr>
          <w:rFonts w:ascii="Garamond" w:hAnsi="Garamond"/>
          <w:noProof/>
          <w:color w:val="008080"/>
          <w:kern w:val="32"/>
          <w:sz w:val="26"/>
          <w:szCs w:val="26"/>
        </w:rPr>
        <w:drawing>
          <wp:inline distT="0" distB="0" distL="0" distR="0">
            <wp:extent cx="2305050" cy="1162050"/>
            <wp:effectExtent l="19050" t="0" r="0" b="0"/>
            <wp:docPr id="1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A8" w:rsidRPr="00AB274D" w:rsidRDefault="00D465A8" w:rsidP="00D465A8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28"/>
          <w:szCs w:val="28"/>
        </w:rPr>
      </w:pPr>
      <w:r w:rsidRPr="00AB274D">
        <w:rPr>
          <w:rFonts w:ascii="Garamond" w:hAnsi="Garamond"/>
          <w:b/>
          <w:sz w:val="28"/>
          <w:szCs w:val="28"/>
        </w:rPr>
        <w:t>STATE-SPECIFIC RECOMMENDATIONS</w:t>
      </w:r>
    </w:p>
    <w:p w:rsidR="00D465A8" w:rsidRPr="00AB274D" w:rsidRDefault="00D465A8" w:rsidP="00D465A8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16"/>
          <w:szCs w:val="26"/>
        </w:rPr>
      </w:pPr>
    </w:p>
    <w:p w:rsidR="00D465A8" w:rsidRPr="00AB274D" w:rsidRDefault="00D465A8" w:rsidP="00D465A8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 w:rsidRPr="00AB274D">
        <w:rPr>
          <w:rFonts w:ascii="Garamond" w:hAnsi="Garamond"/>
          <w:b/>
          <w:sz w:val="28"/>
          <w:szCs w:val="28"/>
          <w:u w:val="single"/>
        </w:rPr>
        <w:t xml:space="preserve">Scorecard for </w:t>
      </w:r>
      <w:r>
        <w:rPr>
          <w:rFonts w:ascii="Garamond" w:hAnsi="Garamond"/>
          <w:b/>
          <w:sz w:val="28"/>
          <w:szCs w:val="28"/>
          <w:u w:val="single"/>
        </w:rPr>
        <w:t>Plateau</w:t>
      </w:r>
      <w:r w:rsidRPr="00AB274D">
        <w:rPr>
          <w:rFonts w:ascii="Garamond" w:hAnsi="Garamond"/>
          <w:b/>
          <w:sz w:val="28"/>
          <w:szCs w:val="28"/>
          <w:u w:val="single"/>
        </w:rPr>
        <w:t xml:space="preserve"> State</w:t>
      </w:r>
    </w:p>
    <w:p w:rsidR="0029498D" w:rsidRDefault="00D465A8" w:rsidP="00D465A8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D465A8">
        <w:rPr>
          <w:rFonts w:ascii="Garamond" w:hAnsi="Garamond"/>
          <w:sz w:val="26"/>
          <w:szCs w:val="26"/>
        </w:rPr>
        <w:t xml:space="preserve">In the last five years, growth in </w:t>
      </w:r>
      <w:r>
        <w:rPr>
          <w:rFonts w:ascii="Garamond" w:hAnsi="Garamond"/>
          <w:sz w:val="26"/>
          <w:szCs w:val="26"/>
        </w:rPr>
        <w:t xml:space="preserve">the State’s </w:t>
      </w:r>
      <w:r w:rsidRPr="00D465A8">
        <w:rPr>
          <w:rFonts w:ascii="Garamond" w:hAnsi="Garamond"/>
          <w:sz w:val="26"/>
          <w:szCs w:val="26"/>
        </w:rPr>
        <w:t>Internally Generated R</w:t>
      </w:r>
      <w:r>
        <w:rPr>
          <w:rFonts w:ascii="Garamond" w:hAnsi="Garamond"/>
          <w:sz w:val="26"/>
          <w:szCs w:val="26"/>
        </w:rPr>
        <w:t xml:space="preserve">evenue (IGR) </w:t>
      </w:r>
      <w:r w:rsidRPr="00D465A8">
        <w:rPr>
          <w:rFonts w:ascii="Garamond" w:hAnsi="Garamond"/>
          <w:sz w:val="26"/>
          <w:szCs w:val="26"/>
        </w:rPr>
        <w:t>has been impressive, averaging 25.2</w:t>
      </w:r>
      <w:r>
        <w:rPr>
          <w:rFonts w:ascii="Garamond" w:hAnsi="Garamond"/>
          <w:sz w:val="26"/>
          <w:szCs w:val="26"/>
        </w:rPr>
        <w:t>%</w:t>
      </w:r>
      <w:r w:rsidRPr="00D465A8">
        <w:rPr>
          <w:rFonts w:ascii="Garamond" w:hAnsi="Garamond"/>
          <w:sz w:val="26"/>
          <w:szCs w:val="26"/>
        </w:rPr>
        <w:t xml:space="preserve">, from N3.4 billion in 2010 to N8.4 billion in 2014. </w:t>
      </w:r>
      <w:r w:rsidR="00783441">
        <w:rPr>
          <w:rFonts w:ascii="Garamond" w:hAnsi="Garamond"/>
          <w:sz w:val="26"/>
          <w:szCs w:val="26"/>
        </w:rPr>
        <w:t>It</w:t>
      </w:r>
      <w:r>
        <w:rPr>
          <w:rFonts w:ascii="Garamond" w:hAnsi="Garamond"/>
          <w:sz w:val="26"/>
          <w:szCs w:val="26"/>
        </w:rPr>
        <w:t xml:space="preserve"> accounted for 13.4%</w:t>
      </w:r>
      <w:r w:rsidR="0092408A" w:rsidRPr="00D465A8">
        <w:rPr>
          <w:rFonts w:ascii="Garamond" w:hAnsi="Garamond"/>
          <w:sz w:val="26"/>
          <w:szCs w:val="26"/>
        </w:rPr>
        <w:t xml:space="preserve"> of the </w:t>
      </w:r>
      <w:r>
        <w:rPr>
          <w:rFonts w:ascii="Garamond" w:hAnsi="Garamond"/>
          <w:sz w:val="26"/>
          <w:szCs w:val="26"/>
        </w:rPr>
        <w:t xml:space="preserve">State’s </w:t>
      </w:r>
      <w:r w:rsidR="0092408A" w:rsidRPr="00D465A8">
        <w:rPr>
          <w:rFonts w:ascii="Garamond" w:hAnsi="Garamond"/>
          <w:sz w:val="26"/>
          <w:szCs w:val="26"/>
        </w:rPr>
        <w:t xml:space="preserve">total recurrent revenue </w:t>
      </w:r>
      <w:r>
        <w:rPr>
          <w:rFonts w:ascii="Garamond" w:hAnsi="Garamond"/>
          <w:sz w:val="26"/>
          <w:szCs w:val="26"/>
        </w:rPr>
        <w:t>in 2014</w:t>
      </w:r>
      <w:r w:rsidR="0092408A" w:rsidRPr="00D465A8">
        <w:rPr>
          <w:rFonts w:ascii="Garamond" w:hAnsi="Garamond"/>
          <w:sz w:val="26"/>
          <w:szCs w:val="26"/>
        </w:rPr>
        <w:t>.</w:t>
      </w:r>
      <w:r w:rsidR="004C6751" w:rsidRPr="00D465A8">
        <w:rPr>
          <w:rFonts w:ascii="Garamond" w:hAnsi="Garamond"/>
          <w:sz w:val="26"/>
          <w:szCs w:val="26"/>
        </w:rPr>
        <w:t xml:space="preserve"> </w:t>
      </w:r>
      <w:r w:rsidR="000118B8">
        <w:rPr>
          <w:rFonts w:ascii="Garamond" w:hAnsi="Garamond"/>
          <w:sz w:val="26"/>
          <w:szCs w:val="26"/>
        </w:rPr>
        <w:t xml:space="preserve">Monthly generation however remains low at </w:t>
      </w:r>
      <w:r w:rsidR="00783441">
        <w:rPr>
          <w:rFonts w:ascii="Garamond" w:hAnsi="Garamond"/>
          <w:sz w:val="26"/>
          <w:szCs w:val="26"/>
        </w:rPr>
        <w:t xml:space="preserve">around </w:t>
      </w:r>
      <w:r w:rsidR="000118B8">
        <w:rPr>
          <w:rFonts w:ascii="Garamond" w:hAnsi="Garamond"/>
          <w:sz w:val="26"/>
          <w:szCs w:val="26"/>
        </w:rPr>
        <w:t xml:space="preserve">N690 million, compared with over N1 billion in </w:t>
      </w:r>
      <w:proofErr w:type="spellStart"/>
      <w:r w:rsidR="000118B8">
        <w:rPr>
          <w:rFonts w:ascii="Garamond" w:hAnsi="Garamond"/>
          <w:sz w:val="26"/>
          <w:szCs w:val="26"/>
        </w:rPr>
        <w:t>Kwara</w:t>
      </w:r>
      <w:proofErr w:type="spellEnd"/>
      <w:r w:rsidR="000118B8">
        <w:rPr>
          <w:rFonts w:ascii="Garamond" w:hAnsi="Garamond"/>
          <w:sz w:val="26"/>
          <w:szCs w:val="26"/>
        </w:rPr>
        <w:t xml:space="preserve"> State. </w:t>
      </w:r>
    </w:p>
    <w:p w:rsidR="00D465A8" w:rsidRPr="00300AF1" w:rsidRDefault="00D465A8" w:rsidP="00D465A8">
      <w:pPr>
        <w:pStyle w:val="ListParagraph"/>
        <w:spacing w:before="240" w:after="0"/>
        <w:ind w:left="0"/>
        <w:jc w:val="both"/>
        <w:rPr>
          <w:rFonts w:ascii="Garamond" w:hAnsi="Garamond"/>
          <w:sz w:val="8"/>
          <w:szCs w:val="26"/>
        </w:rPr>
      </w:pPr>
    </w:p>
    <w:p w:rsidR="00D465A8" w:rsidRPr="00460294" w:rsidRDefault="00D465A8" w:rsidP="00D465A8">
      <w:pPr>
        <w:jc w:val="center"/>
        <w:rPr>
          <w:rFonts w:ascii="Garamond" w:hAnsi="Garamond"/>
          <w:b/>
          <w:sz w:val="26"/>
          <w:szCs w:val="26"/>
        </w:rPr>
      </w:pPr>
      <w:r w:rsidRPr="00460294">
        <w:rPr>
          <w:rFonts w:ascii="Garamond" w:hAnsi="Garamond"/>
          <w:b/>
          <w:sz w:val="26"/>
          <w:szCs w:val="26"/>
        </w:rPr>
        <w:t>IGR SNAPSHOT IN THE NORTH CENTRAL ZONE (2014)</w:t>
      </w:r>
    </w:p>
    <w:tbl>
      <w:tblPr>
        <w:tblW w:w="10626" w:type="dxa"/>
        <w:jc w:val="center"/>
        <w:tblInd w:w="91" w:type="dxa"/>
        <w:tblLook w:val="04A0" w:firstRow="1" w:lastRow="0" w:firstColumn="1" w:lastColumn="0" w:noHBand="0" w:noVBand="1"/>
      </w:tblPr>
      <w:tblGrid>
        <w:gridCol w:w="737"/>
        <w:gridCol w:w="1529"/>
        <w:gridCol w:w="1776"/>
        <w:gridCol w:w="1889"/>
        <w:gridCol w:w="1281"/>
        <w:gridCol w:w="2177"/>
        <w:gridCol w:w="1237"/>
      </w:tblGrid>
      <w:tr w:rsidR="00D465A8" w:rsidRPr="00460294" w:rsidTr="009B6196">
        <w:trPr>
          <w:trHeight w:val="900"/>
          <w:jc w:val="center"/>
        </w:trPr>
        <w:tc>
          <w:tcPr>
            <w:tcW w:w="737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D465A8" w:rsidRPr="00460294" w:rsidRDefault="00D465A8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152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D465A8" w:rsidRPr="00460294" w:rsidRDefault="00D465A8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77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D465A8" w:rsidRPr="00460294" w:rsidRDefault="00D465A8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MONTHLY IGR (N)</w:t>
            </w:r>
          </w:p>
        </w:tc>
        <w:tc>
          <w:tcPr>
            <w:tcW w:w="188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D465A8" w:rsidRPr="00460294" w:rsidRDefault="00D465A8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ANNUAL IGR (N)</w:t>
            </w:r>
          </w:p>
        </w:tc>
        <w:tc>
          <w:tcPr>
            <w:tcW w:w="128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D465A8" w:rsidRPr="00460294" w:rsidRDefault="00D465A8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5 YR GROWTH RATE</w:t>
            </w:r>
          </w:p>
        </w:tc>
        <w:tc>
          <w:tcPr>
            <w:tcW w:w="2177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D465A8" w:rsidRPr="00460294" w:rsidRDefault="00D465A8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IGR/RECURRENT REVENUE (%)</w:t>
            </w:r>
          </w:p>
        </w:tc>
        <w:tc>
          <w:tcPr>
            <w:tcW w:w="1237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D465A8" w:rsidRPr="00460294" w:rsidRDefault="00D465A8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IGR PER CAPITA (N)</w:t>
            </w:r>
          </w:p>
        </w:tc>
      </w:tr>
      <w:tr w:rsidR="00D465A8" w:rsidRPr="00460294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460294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bookmarkStart w:id="1" w:name="OLE_LINK1" w:colFirst="1" w:colLast="1"/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460294" w:rsidRDefault="00D465A8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KWARA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460294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1,038,376,496.21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460294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12,460,517,954.55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460294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14.3%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460294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21.7%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460294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4,158.55 </w:t>
            </w:r>
          </w:p>
        </w:tc>
      </w:tr>
      <w:tr w:rsidR="00D465A8" w:rsidRPr="00DC0C1C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DC0C1C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DC0C1C" w:rsidRDefault="00D465A8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 xml:space="preserve">BENUE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DC0C1C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 xml:space="preserve">690,368,763.39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DC0C1C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 xml:space="preserve">8,284,425,160.72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DC0C1C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>4.8%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DC0C1C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>12.6%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DC0C1C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 xml:space="preserve">    1,537.46 </w:t>
            </w:r>
          </w:p>
        </w:tc>
      </w:tr>
      <w:tr w:rsidR="00D465A8" w:rsidRPr="00D465A8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D465A8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D465A8">
              <w:rPr>
                <w:rFonts w:ascii="Garamond" w:eastAsia="Times New Roman" w:hAnsi="Garamond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D465A8" w:rsidRDefault="00D465A8" w:rsidP="009B6196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D465A8">
              <w:rPr>
                <w:rFonts w:ascii="Garamond" w:eastAsia="Times New Roman" w:hAnsi="Garamond"/>
                <w:color w:val="FF0000"/>
                <w:sz w:val="24"/>
                <w:szCs w:val="24"/>
              </w:rPr>
              <w:t>PLATEAU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D465A8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D465A8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690,368,763.33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D465A8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D465A8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8,284,425,159.92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D465A8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D465A8">
              <w:rPr>
                <w:rFonts w:ascii="Garamond" w:eastAsia="Times New Roman" w:hAnsi="Garamond"/>
                <w:color w:val="FF0000"/>
                <w:sz w:val="24"/>
                <w:szCs w:val="24"/>
              </w:rPr>
              <w:t>24.9%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D465A8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D465A8">
              <w:rPr>
                <w:rFonts w:ascii="Garamond" w:eastAsia="Times New Roman" w:hAnsi="Garamond"/>
                <w:color w:val="FF0000"/>
                <w:sz w:val="24"/>
                <w:szCs w:val="24"/>
              </w:rPr>
              <w:t>13.4%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D465A8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D465A8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    2,087.68 </w:t>
            </w:r>
          </w:p>
        </w:tc>
      </w:tr>
      <w:tr w:rsidR="00D465A8" w:rsidRPr="003A6F05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3A6F05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3A6F05" w:rsidRDefault="00D465A8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sz w:val="24"/>
                <w:szCs w:val="24"/>
              </w:rPr>
              <w:t>KOGI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3A6F05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sz w:val="24"/>
                <w:szCs w:val="24"/>
              </w:rPr>
              <w:t xml:space="preserve">547,494,054.46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3A6F05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sz w:val="24"/>
                <w:szCs w:val="24"/>
              </w:rPr>
              <w:t xml:space="preserve">6,569,928,653.47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3A6F05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sz w:val="24"/>
                <w:szCs w:val="24"/>
              </w:rPr>
              <w:t>31.2%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3A6F05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sz w:val="24"/>
                <w:szCs w:val="24"/>
              </w:rPr>
              <w:t>10.5%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3A6F05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sz w:val="24"/>
                <w:szCs w:val="24"/>
              </w:rPr>
              <w:t xml:space="preserve">    1,564.97 </w:t>
            </w:r>
          </w:p>
        </w:tc>
      </w:tr>
      <w:tr w:rsidR="00D465A8" w:rsidRPr="00D465A8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D465A8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465A8">
              <w:rPr>
                <w:rFonts w:ascii="Garamond" w:eastAsia="Times New Roman" w:hAnsi="Garamond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D465A8" w:rsidRDefault="00D465A8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D465A8">
              <w:rPr>
                <w:rFonts w:ascii="Garamond" w:eastAsia="Times New Roman" w:hAnsi="Garamond"/>
                <w:sz w:val="24"/>
                <w:szCs w:val="24"/>
              </w:rPr>
              <w:t xml:space="preserve">NIGER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D465A8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465A8">
              <w:rPr>
                <w:rFonts w:ascii="Garamond" w:eastAsia="Times New Roman" w:hAnsi="Garamond"/>
                <w:sz w:val="24"/>
                <w:szCs w:val="24"/>
              </w:rPr>
              <w:t xml:space="preserve">478,098,752.99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D465A8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465A8">
              <w:rPr>
                <w:rFonts w:ascii="Garamond" w:eastAsia="Times New Roman" w:hAnsi="Garamond"/>
                <w:sz w:val="24"/>
                <w:szCs w:val="24"/>
              </w:rPr>
              <w:t xml:space="preserve">5,737,185,035.88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D465A8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465A8">
              <w:rPr>
                <w:rFonts w:ascii="Garamond" w:eastAsia="Times New Roman" w:hAnsi="Garamond"/>
                <w:sz w:val="24"/>
                <w:szCs w:val="24"/>
              </w:rPr>
              <w:t>15.2%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D465A8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465A8">
              <w:rPr>
                <w:rFonts w:ascii="Garamond" w:eastAsia="Times New Roman" w:hAnsi="Garamond"/>
                <w:sz w:val="24"/>
                <w:szCs w:val="24"/>
              </w:rPr>
              <w:t>8.7%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D465A8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465A8">
              <w:rPr>
                <w:rFonts w:ascii="Garamond" w:eastAsia="Times New Roman" w:hAnsi="Garamond"/>
                <w:sz w:val="24"/>
                <w:szCs w:val="24"/>
              </w:rPr>
              <w:t xml:space="preserve">    1,110.23 </w:t>
            </w:r>
          </w:p>
        </w:tc>
      </w:tr>
      <w:tr w:rsidR="00D465A8" w:rsidRPr="009C38D1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9C38D1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9C38D1">
              <w:rPr>
                <w:rFonts w:ascii="Garamond" w:eastAsia="Times New Roman" w:hAnsi="Garamond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9C38D1" w:rsidRDefault="00D465A8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9C38D1">
              <w:rPr>
                <w:rFonts w:ascii="Garamond" w:eastAsia="Times New Roman" w:hAnsi="Garamond"/>
                <w:sz w:val="24"/>
                <w:szCs w:val="24"/>
              </w:rPr>
              <w:t xml:space="preserve">NASARAWA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9C38D1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9C38D1">
              <w:rPr>
                <w:rFonts w:ascii="Garamond" w:eastAsia="Times New Roman" w:hAnsi="Garamond"/>
                <w:sz w:val="24"/>
                <w:szCs w:val="24"/>
              </w:rPr>
              <w:t xml:space="preserve">340,427,298.81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9C38D1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9C38D1">
              <w:rPr>
                <w:rFonts w:ascii="Garamond" w:eastAsia="Times New Roman" w:hAnsi="Garamond"/>
                <w:sz w:val="24"/>
                <w:szCs w:val="24"/>
              </w:rPr>
              <w:t xml:space="preserve">4,085,127,585.70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9C38D1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9C38D1">
              <w:rPr>
                <w:rFonts w:ascii="Garamond" w:eastAsia="Times New Roman" w:hAnsi="Garamond"/>
                <w:sz w:val="24"/>
                <w:szCs w:val="24"/>
              </w:rPr>
              <w:t>21.9%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9C38D1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9C38D1">
              <w:rPr>
                <w:rFonts w:ascii="Garamond" w:eastAsia="Times New Roman" w:hAnsi="Garamond"/>
                <w:sz w:val="24"/>
                <w:szCs w:val="24"/>
              </w:rPr>
              <w:t>8.0%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465A8" w:rsidRPr="009C38D1" w:rsidRDefault="00D465A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9C38D1">
              <w:rPr>
                <w:rFonts w:ascii="Garamond" w:eastAsia="Times New Roman" w:hAnsi="Garamond"/>
                <w:sz w:val="24"/>
                <w:szCs w:val="24"/>
              </w:rPr>
              <w:t xml:space="preserve">    1,725.09 </w:t>
            </w:r>
          </w:p>
        </w:tc>
      </w:tr>
      <w:bookmarkEnd w:id="1"/>
    </w:tbl>
    <w:p w:rsidR="00D465A8" w:rsidRPr="00D465A8" w:rsidRDefault="00D465A8" w:rsidP="00D465A8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C47BA4" w:rsidRPr="00D465A8" w:rsidRDefault="00BF5574" w:rsidP="00D465A8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D465A8">
        <w:rPr>
          <w:rFonts w:ascii="Garamond" w:hAnsi="Garamond"/>
          <w:b/>
          <w:sz w:val="26"/>
          <w:szCs w:val="26"/>
        </w:rPr>
        <w:t>Commendable Practices:</w:t>
      </w:r>
    </w:p>
    <w:p w:rsidR="00BF5574" w:rsidRPr="00D465A8" w:rsidRDefault="004C6751" w:rsidP="00D465A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D465A8">
        <w:rPr>
          <w:rFonts w:ascii="Garamond" w:hAnsi="Garamond"/>
          <w:sz w:val="26"/>
          <w:szCs w:val="26"/>
        </w:rPr>
        <w:t xml:space="preserve">Since 2011, the </w:t>
      </w:r>
      <w:r w:rsidR="00C47BA4" w:rsidRPr="00D465A8">
        <w:rPr>
          <w:rFonts w:ascii="Garamond" w:hAnsi="Garamond"/>
          <w:sz w:val="26"/>
          <w:szCs w:val="26"/>
        </w:rPr>
        <w:t xml:space="preserve">State </w:t>
      </w:r>
      <w:r w:rsidRPr="00D465A8">
        <w:rPr>
          <w:rFonts w:ascii="Garamond" w:hAnsi="Garamond"/>
          <w:sz w:val="26"/>
          <w:szCs w:val="26"/>
        </w:rPr>
        <w:t>has fully automated its tax processes, following an intensive and aggressive six-month campaign of sensitization and enumeration.</w:t>
      </w:r>
      <w:r w:rsidR="00C47BA4" w:rsidRPr="00D465A8">
        <w:rPr>
          <w:rFonts w:ascii="Garamond" w:hAnsi="Garamond"/>
          <w:sz w:val="26"/>
          <w:szCs w:val="26"/>
        </w:rPr>
        <w:t xml:space="preserve"> </w:t>
      </w:r>
    </w:p>
    <w:p w:rsidR="004C6751" w:rsidRPr="00D465A8" w:rsidRDefault="004C6751" w:rsidP="00D465A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D465A8">
        <w:rPr>
          <w:rFonts w:ascii="Garamond" w:hAnsi="Garamond"/>
          <w:sz w:val="26"/>
          <w:szCs w:val="26"/>
        </w:rPr>
        <w:t xml:space="preserve">The BIR is also fully autonomous as it retains 10% of its total revenue. </w:t>
      </w:r>
    </w:p>
    <w:p w:rsidR="00C36B21" w:rsidRPr="00D465A8" w:rsidRDefault="00864F83" w:rsidP="00D465A8">
      <w:pPr>
        <w:spacing w:line="360" w:lineRule="auto"/>
        <w:rPr>
          <w:rFonts w:ascii="Garamond" w:hAnsi="Garamond"/>
          <w:b/>
          <w:sz w:val="26"/>
          <w:szCs w:val="26"/>
        </w:rPr>
      </w:pPr>
      <w:r w:rsidRPr="00D465A8">
        <w:rPr>
          <w:rFonts w:ascii="Garamond" w:hAnsi="Garamond"/>
          <w:b/>
          <w:sz w:val="26"/>
          <w:szCs w:val="26"/>
        </w:rPr>
        <w:t xml:space="preserve">Key Challenges </w:t>
      </w:r>
    </w:p>
    <w:p w:rsidR="00C36B21" w:rsidRPr="00D465A8" w:rsidRDefault="00C47BA4" w:rsidP="00D465A8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b/>
          <w:sz w:val="26"/>
          <w:szCs w:val="26"/>
        </w:rPr>
      </w:pPr>
      <w:r w:rsidRPr="00D465A8">
        <w:rPr>
          <w:rFonts w:ascii="Garamond" w:hAnsi="Garamond"/>
          <w:sz w:val="26"/>
          <w:szCs w:val="26"/>
        </w:rPr>
        <w:t xml:space="preserve">Poor capacity of Internal Revenue Service </w:t>
      </w:r>
      <w:r w:rsidR="00932DD7" w:rsidRPr="00D465A8">
        <w:rPr>
          <w:rFonts w:ascii="Garamond" w:hAnsi="Garamond"/>
          <w:sz w:val="26"/>
          <w:szCs w:val="26"/>
        </w:rPr>
        <w:t>staff</w:t>
      </w:r>
    </w:p>
    <w:p w:rsidR="004C6751" w:rsidRPr="00D465A8" w:rsidRDefault="00932DD7" w:rsidP="00D465A8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b/>
          <w:sz w:val="26"/>
          <w:szCs w:val="26"/>
        </w:rPr>
      </w:pPr>
      <w:r w:rsidRPr="00D465A8">
        <w:rPr>
          <w:rFonts w:ascii="Garamond" w:hAnsi="Garamond"/>
          <w:sz w:val="26"/>
          <w:szCs w:val="26"/>
        </w:rPr>
        <w:t>The State is yet to capture the i</w:t>
      </w:r>
      <w:r w:rsidR="004C6751" w:rsidRPr="00D465A8">
        <w:rPr>
          <w:rFonts w:ascii="Garamond" w:hAnsi="Garamond"/>
          <w:sz w:val="26"/>
          <w:szCs w:val="26"/>
        </w:rPr>
        <w:t>nformal se</w:t>
      </w:r>
      <w:r w:rsidR="00C47BA4" w:rsidRPr="00D465A8">
        <w:rPr>
          <w:rFonts w:ascii="Garamond" w:hAnsi="Garamond"/>
          <w:sz w:val="26"/>
          <w:szCs w:val="26"/>
        </w:rPr>
        <w:t xml:space="preserve">ctor </w:t>
      </w:r>
      <w:r w:rsidRPr="00D465A8">
        <w:rPr>
          <w:rFonts w:ascii="Garamond" w:hAnsi="Garamond"/>
          <w:sz w:val="26"/>
          <w:szCs w:val="26"/>
        </w:rPr>
        <w:t>in</w:t>
      </w:r>
      <w:r w:rsidR="000118B8">
        <w:rPr>
          <w:rFonts w:ascii="Garamond" w:hAnsi="Garamond"/>
          <w:sz w:val="26"/>
          <w:szCs w:val="26"/>
        </w:rPr>
        <w:t>to</w:t>
      </w:r>
      <w:r w:rsidRPr="00D465A8">
        <w:rPr>
          <w:rFonts w:ascii="Garamond" w:hAnsi="Garamond"/>
          <w:sz w:val="26"/>
          <w:szCs w:val="26"/>
        </w:rPr>
        <w:t xml:space="preserve"> its</w:t>
      </w:r>
      <w:r w:rsidR="00C47BA4" w:rsidRPr="00D465A8">
        <w:rPr>
          <w:rFonts w:ascii="Garamond" w:hAnsi="Garamond"/>
          <w:sz w:val="26"/>
          <w:szCs w:val="26"/>
        </w:rPr>
        <w:t xml:space="preserve"> t</w:t>
      </w:r>
      <w:r w:rsidR="004C6751" w:rsidRPr="00D465A8">
        <w:rPr>
          <w:rFonts w:ascii="Garamond" w:hAnsi="Garamond"/>
          <w:sz w:val="26"/>
          <w:szCs w:val="26"/>
        </w:rPr>
        <w:t xml:space="preserve">ax </w:t>
      </w:r>
      <w:r w:rsidRPr="00D465A8">
        <w:rPr>
          <w:rFonts w:ascii="Garamond" w:hAnsi="Garamond"/>
          <w:sz w:val="26"/>
          <w:szCs w:val="26"/>
        </w:rPr>
        <w:t>base</w:t>
      </w:r>
    </w:p>
    <w:p w:rsidR="00864F83" w:rsidRPr="00D465A8" w:rsidRDefault="00864F83" w:rsidP="00D465A8">
      <w:pPr>
        <w:spacing w:line="360" w:lineRule="auto"/>
        <w:rPr>
          <w:rFonts w:ascii="Garamond" w:hAnsi="Garamond"/>
          <w:b/>
          <w:sz w:val="26"/>
          <w:szCs w:val="26"/>
        </w:rPr>
      </w:pPr>
    </w:p>
    <w:p w:rsidR="000118B8" w:rsidRDefault="000118B8" w:rsidP="000118B8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</w:p>
    <w:p w:rsidR="0029498D" w:rsidRPr="00D465A8" w:rsidRDefault="000118B8" w:rsidP="000118B8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STATE’S ACTION PLAN</w:t>
      </w:r>
    </w:p>
    <w:tbl>
      <w:tblPr>
        <w:tblStyle w:val="TableGrid"/>
        <w:tblW w:w="10809" w:type="dxa"/>
        <w:jc w:val="center"/>
        <w:tblLook w:val="04A0" w:firstRow="1" w:lastRow="0" w:firstColumn="1" w:lastColumn="0" w:noHBand="0" w:noVBand="1"/>
      </w:tblPr>
      <w:tblGrid>
        <w:gridCol w:w="712"/>
        <w:gridCol w:w="2832"/>
        <w:gridCol w:w="3356"/>
        <w:gridCol w:w="1428"/>
        <w:gridCol w:w="2481"/>
      </w:tblGrid>
      <w:tr w:rsidR="00C36B21" w:rsidRPr="00D465A8" w:rsidTr="000118B8">
        <w:trPr>
          <w:jc w:val="center"/>
        </w:trPr>
        <w:tc>
          <w:tcPr>
            <w:tcW w:w="558" w:type="dxa"/>
            <w:shd w:val="pct5" w:color="auto" w:fill="auto"/>
          </w:tcPr>
          <w:p w:rsidR="00C36B21" w:rsidRPr="00D465A8" w:rsidRDefault="00C36B21" w:rsidP="00D465A8">
            <w:pPr>
              <w:spacing w:line="36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D465A8">
              <w:rPr>
                <w:rFonts w:ascii="Garamond" w:hAnsi="Garamond"/>
                <w:b/>
                <w:sz w:val="26"/>
                <w:szCs w:val="26"/>
              </w:rPr>
              <w:t>S</w:t>
            </w:r>
            <w:r w:rsidR="000118B8">
              <w:rPr>
                <w:rFonts w:ascii="Garamond" w:hAnsi="Garamond"/>
                <w:b/>
                <w:sz w:val="26"/>
                <w:szCs w:val="26"/>
              </w:rPr>
              <w:t>/</w:t>
            </w:r>
            <w:r w:rsidRPr="00D465A8">
              <w:rPr>
                <w:rFonts w:ascii="Garamond" w:hAnsi="Garamond"/>
                <w:b/>
                <w:sz w:val="26"/>
                <w:szCs w:val="26"/>
              </w:rPr>
              <w:t>N</w:t>
            </w:r>
          </w:p>
        </w:tc>
        <w:tc>
          <w:tcPr>
            <w:tcW w:w="2880" w:type="dxa"/>
            <w:shd w:val="pct5" w:color="auto" w:fill="auto"/>
          </w:tcPr>
          <w:p w:rsidR="00C36B21" w:rsidRPr="00D465A8" w:rsidRDefault="000118B8" w:rsidP="00D465A8">
            <w:pPr>
              <w:spacing w:line="36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D465A8">
              <w:rPr>
                <w:rFonts w:ascii="Garamond" w:hAnsi="Garamond"/>
                <w:b/>
                <w:sz w:val="26"/>
                <w:szCs w:val="26"/>
              </w:rPr>
              <w:t>Goals</w:t>
            </w:r>
          </w:p>
        </w:tc>
        <w:tc>
          <w:tcPr>
            <w:tcW w:w="3423" w:type="dxa"/>
            <w:shd w:val="pct5" w:color="auto" w:fill="auto"/>
          </w:tcPr>
          <w:p w:rsidR="00C36B21" w:rsidRPr="00D465A8" w:rsidRDefault="000118B8" w:rsidP="00D465A8">
            <w:pPr>
              <w:spacing w:line="36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D465A8">
              <w:rPr>
                <w:rFonts w:ascii="Garamond" w:hAnsi="Garamond"/>
                <w:b/>
                <w:sz w:val="26"/>
                <w:szCs w:val="26"/>
              </w:rPr>
              <w:t>Reforms required</w:t>
            </w:r>
          </w:p>
        </w:tc>
        <w:tc>
          <w:tcPr>
            <w:tcW w:w="1437" w:type="dxa"/>
            <w:shd w:val="pct5" w:color="auto" w:fill="auto"/>
          </w:tcPr>
          <w:p w:rsidR="00C36B21" w:rsidRPr="00D465A8" w:rsidRDefault="000118B8" w:rsidP="00D465A8">
            <w:pPr>
              <w:spacing w:line="36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D465A8">
              <w:rPr>
                <w:rFonts w:ascii="Garamond" w:hAnsi="Garamond"/>
                <w:b/>
                <w:sz w:val="26"/>
                <w:szCs w:val="26"/>
              </w:rPr>
              <w:t>Timeline</w:t>
            </w:r>
          </w:p>
        </w:tc>
        <w:tc>
          <w:tcPr>
            <w:tcW w:w="2511" w:type="dxa"/>
            <w:shd w:val="pct5" w:color="auto" w:fill="auto"/>
          </w:tcPr>
          <w:p w:rsidR="00C36B21" w:rsidRPr="00D465A8" w:rsidRDefault="000118B8" w:rsidP="00D465A8">
            <w:pPr>
              <w:spacing w:line="36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D465A8">
              <w:rPr>
                <w:rFonts w:ascii="Garamond" w:hAnsi="Garamond"/>
                <w:b/>
                <w:sz w:val="26"/>
                <w:szCs w:val="26"/>
              </w:rPr>
              <w:t>Responsibility</w:t>
            </w:r>
          </w:p>
        </w:tc>
      </w:tr>
      <w:tr w:rsidR="00C36B21" w:rsidRPr="00D465A8" w:rsidTr="00864F83">
        <w:trPr>
          <w:jc w:val="center"/>
        </w:trPr>
        <w:tc>
          <w:tcPr>
            <w:tcW w:w="558" w:type="dxa"/>
          </w:tcPr>
          <w:p w:rsidR="00C36B21" w:rsidRPr="00D465A8" w:rsidRDefault="00C36B21" w:rsidP="00D465A8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</w:p>
          <w:p w:rsidR="00C36B21" w:rsidRPr="00D465A8" w:rsidRDefault="00C36B21" w:rsidP="00D465A8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D465A8">
              <w:rPr>
                <w:rFonts w:ascii="Garamond" w:hAnsi="Garamond"/>
                <w:sz w:val="26"/>
                <w:szCs w:val="26"/>
              </w:rPr>
              <w:t>1.</w:t>
            </w:r>
          </w:p>
        </w:tc>
        <w:tc>
          <w:tcPr>
            <w:tcW w:w="2880" w:type="dxa"/>
          </w:tcPr>
          <w:p w:rsidR="00DF1FC3" w:rsidRPr="00D465A8" w:rsidRDefault="00DF1FC3" w:rsidP="00D465A8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D465A8">
              <w:rPr>
                <w:rFonts w:ascii="Garamond" w:hAnsi="Garamond"/>
                <w:sz w:val="26"/>
                <w:szCs w:val="26"/>
              </w:rPr>
              <w:t>Identification and registration of Taxpayers within the informal sector in the State</w:t>
            </w:r>
          </w:p>
        </w:tc>
        <w:tc>
          <w:tcPr>
            <w:tcW w:w="3423" w:type="dxa"/>
          </w:tcPr>
          <w:p w:rsidR="00DF1FC3" w:rsidRPr="00D465A8" w:rsidRDefault="00DF1FC3" w:rsidP="00D465A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5" w:hanging="345"/>
              <w:rPr>
                <w:rFonts w:ascii="Garamond" w:hAnsi="Garamond"/>
                <w:sz w:val="26"/>
                <w:szCs w:val="26"/>
              </w:rPr>
            </w:pPr>
            <w:r w:rsidRPr="00D465A8">
              <w:rPr>
                <w:rFonts w:ascii="Garamond" w:hAnsi="Garamond"/>
                <w:sz w:val="26"/>
                <w:szCs w:val="26"/>
              </w:rPr>
              <w:t>Engagement of more staff that are ICT compliant</w:t>
            </w:r>
          </w:p>
          <w:p w:rsidR="00DF1FC3" w:rsidRPr="00D465A8" w:rsidRDefault="00DF1FC3" w:rsidP="00D465A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5" w:hanging="345"/>
              <w:rPr>
                <w:rFonts w:ascii="Garamond" w:hAnsi="Garamond"/>
                <w:sz w:val="26"/>
                <w:szCs w:val="26"/>
              </w:rPr>
            </w:pPr>
            <w:r w:rsidRPr="00D465A8">
              <w:rPr>
                <w:rFonts w:ascii="Garamond" w:hAnsi="Garamond"/>
                <w:sz w:val="26"/>
                <w:szCs w:val="26"/>
              </w:rPr>
              <w:t>Training and retraining of staff of the Board</w:t>
            </w:r>
          </w:p>
        </w:tc>
        <w:tc>
          <w:tcPr>
            <w:tcW w:w="1437" w:type="dxa"/>
          </w:tcPr>
          <w:p w:rsidR="00DF1FC3" w:rsidRPr="00D465A8" w:rsidRDefault="00DF1FC3" w:rsidP="00D465A8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D465A8">
              <w:rPr>
                <w:rFonts w:ascii="Garamond" w:hAnsi="Garamond"/>
                <w:sz w:val="26"/>
                <w:szCs w:val="26"/>
              </w:rPr>
              <w:t>January 2016</w:t>
            </w:r>
          </w:p>
        </w:tc>
        <w:tc>
          <w:tcPr>
            <w:tcW w:w="2511" w:type="dxa"/>
          </w:tcPr>
          <w:p w:rsidR="00822246" w:rsidRPr="00D465A8" w:rsidRDefault="00DF1FC3" w:rsidP="00D465A8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D465A8">
              <w:rPr>
                <w:rFonts w:ascii="Garamond" w:hAnsi="Garamond"/>
                <w:sz w:val="26"/>
                <w:szCs w:val="26"/>
              </w:rPr>
              <w:t xml:space="preserve">Plateau State </w:t>
            </w:r>
            <w:r w:rsidR="00822246" w:rsidRPr="00D465A8">
              <w:rPr>
                <w:rFonts w:ascii="Garamond" w:hAnsi="Garamond"/>
                <w:sz w:val="26"/>
                <w:szCs w:val="26"/>
              </w:rPr>
              <w:t>Internal Revenue Service</w:t>
            </w:r>
            <w:r w:rsidR="00864F83" w:rsidRPr="00D465A8">
              <w:rPr>
                <w:rFonts w:ascii="Garamond" w:hAnsi="Garamond"/>
                <w:sz w:val="26"/>
                <w:szCs w:val="26"/>
              </w:rPr>
              <w:t xml:space="preserve">, </w:t>
            </w:r>
            <w:r w:rsidR="00822246" w:rsidRPr="00D465A8">
              <w:rPr>
                <w:rFonts w:ascii="Garamond" w:hAnsi="Garamond"/>
                <w:sz w:val="26"/>
                <w:szCs w:val="26"/>
              </w:rPr>
              <w:t>Development Partners</w:t>
            </w:r>
          </w:p>
        </w:tc>
      </w:tr>
      <w:tr w:rsidR="00C36B21" w:rsidRPr="00D465A8" w:rsidTr="00864F83">
        <w:trPr>
          <w:jc w:val="center"/>
        </w:trPr>
        <w:tc>
          <w:tcPr>
            <w:tcW w:w="558" w:type="dxa"/>
          </w:tcPr>
          <w:p w:rsidR="00C36B21" w:rsidRPr="00D465A8" w:rsidRDefault="00C36B21" w:rsidP="00D465A8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</w:p>
          <w:p w:rsidR="00C36B21" w:rsidRPr="00D465A8" w:rsidRDefault="00C36B21" w:rsidP="00D465A8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D465A8">
              <w:rPr>
                <w:rFonts w:ascii="Garamond" w:hAnsi="Garamond"/>
                <w:sz w:val="26"/>
                <w:szCs w:val="26"/>
              </w:rPr>
              <w:t>2.</w:t>
            </w:r>
          </w:p>
        </w:tc>
        <w:tc>
          <w:tcPr>
            <w:tcW w:w="2880" w:type="dxa"/>
          </w:tcPr>
          <w:p w:rsidR="00822246" w:rsidRPr="00D465A8" w:rsidRDefault="00822246" w:rsidP="00D465A8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D465A8">
              <w:rPr>
                <w:rFonts w:ascii="Garamond" w:hAnsi="Garamond"/>
                <w:sz w:val="26"/>
                <w:szCs w:val="26"/>
              </w:rPr>
              <w:t>Harmonization of Tax Administration in the State (between PSIRS, MDAs and Local Governments)</w:t>
            </w:r>
          </w:p>
        </w:tc>
        <w:tc>
          <w:tcPr>
            <w:tcW w:w="3423" w:type="dxa"/>
          </w:tcPr>
          <w:p w:rsidR="00822246" w:rsidRPr="00D465A8" w:rsidRDefault="00822246" w:rsidP="00D465A8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D465A8">
              <w:rPr>
                <w:rFonts w:ascii="Garamond" w:hAnsi="Garamond"/>
                <w:sz w:val="26"/>
                <w:szCs w:val="26"/>
              </w:rPr>
              <w:t xml:space="preserve">An MOU binding both the </w:t>
            </w:r>
            <w:r w:rsidR="00864F83" w:rsidRPr="00D465A8">
              <w:rPr>
                <w:rFonts w:ascii="Garamond" w:hAnsi="Garamond"/>
                <w:sz w:val="26"/>
                <w:szCs w:val="26"/>
              </w:rPr>
              <w:t xml:space="preserve">State </w:t>
            </w:r>
            <w:r w:rsidRPr="00D465A8">
              <w:rPr>
                <w:rFonts w:ascii="Garamond" w:hAnsi="Garamond"/>
                <w:sz w:val="26"/>
                <w:szCs w:val="26"/>
              </w:rPr>
              <w:t>and Local Governments on harmonization of Tax Administration</w:t>
            </w:r>
          </w:p>
        </w:tc>
        <w:tc>
          <w:tcPr>
            <w:tcW w:w="1437" w:type="dxa"/>
          </w:tcPr>
          <w:p w:rsidR="00822246" w:rsidRPr="00D465A8" w:rsidRDefault="00822246" w:rsidP="00D465A8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D465A8">
              <w:rPr>
                <w:rFonts w:ascii="Garamond" w:hAnsi="Garamond"/>
                <w:sz w:val="26"/>
                <w:szCs w:val="26"/>
              </w:rPr>
              <w:t>February 2016</w:t>
            </w:r>
          </w:p>
        </w:tc>
        <w:tc>
          <w:tcPr>
            <w:tcW w:w="2511" w:type="dxa"/>
          </w:tcPr>
          <w:p w:rsidR="00822246" w:rsidRPr="00D465A8" w:rsidRDefault="00822246" w:rsidP="00D465A8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D465A8">
              <w:rPr>
                <w:rFonts w:ascii="Garamond" w:hAnsi="Garamond"/>
                <w:sz w:val="26"/>
                <w:szCs w:val="26"/>
              </w:rPr>
              <w:t xml:space="preserve">PSIRS, MLG &amp; CA, Ministry of </w:t>
            </w:r>
            <w:r w:rsidR="00864F83" w:rsidRPr="00D465A8">
              <w:rPr>
                <w:rFonts w:ascii="Garamond" w:hAnsi="Garamond"/>
                <w:sz w:val="26"/>
                <w:szCs w:val="26"/>
              </w:rPr>
              <w:t>F</w:t>
            </w:r>
            <w:r w:rsidRPr="00D465A8">
              <w:rPr>
                <w:rFonts w:ascii="Garamond" w:hAnsi="Garamond"/>
                <w:sz w:val="26"/>
                <w:szCs w:val="26"/>
              </w:rPr>
              <w:t>inance, Ministry of Justice and ALGON</w:t>
            </w:r>
          </w:p>
        </w:tc>
      </w:tr>
      <w:tr w:rsidR="00822246" w:rsidRPr="00D465A8" w:rsidTr="006D4342">
        <w:trPr>
          <w:trHeight w:val="1313"/>
          <w:jc w:val="center"/>
        </w:trPr>
        <w:tc>
          <w:tcPr>
            <w:tcW w:w="558" w:type="dxa"/>
          </w:tcPr>
          <w:p w:rsidR="00822246" w:rsidRPr="00D465A8" w:rsidRDefault="00822246" w:rsidP="00D465A8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</w:p>
          <w:p w:rsidR="00822246" w:rsidRPr="00D465A8" w:rsidRDefault="00822246" w:rsidP="00D465A8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D465A8">
              <w:rPr>
                <w:rFonts w:ascii="Garamond" w:hAnsi="Garamond"/>
                <w:sz w:val="26"/>
                <w:szCs w:val="26"/>
              </w:rPr>
              <w:t>3.</w:t>
            </w:r>
          </w:p>
        </w:tc>
        <w:tc>
          <w:tcPr>
            <w:tcW w:w="2880" w:type="dxa"/>
          </w:tcPr>
          <w:p w:rsidR="00822246" w:rsidRPr="00D465A8" w:rsidRDefault="00822246" w:rsidP="00D465A8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D465A8">
              <w:rPr>
                <w:rFonts w:ascii="Garamond" w:hAnsi="Garamond"/>
                <w:sz w:val="26"/>
                <w:szCs w:val="26"/>
              </w:rPr>
              <w:t xml:space="preserve">Domestication of </w:t>
            </w:r>
            <w:r w:rsidR="008128A3" w:rsidRPr="00D465A8">
              <w:rPr>
                <w:rFonts w:ascii="Garamond" w:hAnsi="Garamond"/>
                <w:sz w:val="26"/>
                <w:szCs w:val="26"/>
              </w:rPr>
              <w:t xml:space="preserve">taxes </w:t>
            </w:r>
            <w:r w:rsidRPr="00D465A8">
              <w:rPr>
                <w:rFonts w:ascii="Garamond" w:hAnsi="Garamond"/>
                <w:sz w:val="26"/>
                <w:szCs w:val="26"/>
              </w:rPr>
              <w:t>and levies approved list for Collection Act in Plateau State</w:t>
            </w:r>
          </w:p>
        </w:tc>
        <w:tc>
          <w:tcPr>
            <w:tcW w:w="3423" w:type="dxa"/>
          </w:tcPr>
          <w:p w:rsidR="00822246" w:rsidRPr="00D465A8" w:rsidRDefault="00822246" w:rsidP="00D465A8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D465A8">
              <w:rPr>
                <w:rFonts w:ascii="Garamond" w:hAnsi="Garamond"/>
                <w:sz w:val="26"/>
                <w:szCs w:val="26"/>
              </w:rPr>
              <w:t>The Draft Bill now with the Ministry of Justice to be vetted and sent to the house of Assembly for passage into law</w:t>
            </w:r>
          </w:p>
        </w:tc>
        <w:tc>
          <w:tcPr>
            <w:tcW w:w="1437" w:type="dxa"/>
          </w:tcPr>
          <w:p w:rsidR="00822246" w:rsidRPr="00D465A8" w:rsidRDefault="0052105D" w:rsidP="00D465A8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D465A8">
              <w:rPr>
                <w:rFonts w:ascii="Garamond" w:hAnsi="Garamond"/>
                <w:sz w:val="26"/>
                <w:szCs w:val="26"/>
              </w:rPr>
              <w:t>February 2016</w:t>
            </w:r>
          </w:p>
        </w:tc>
        <w:tc>
          <w:tcPr>
            <w:tcW w:w="2511" w:type="dxa"/>
          </w:tcPr>
          <w:p w:rsidR="0052105D" w:rsidRPr="00D465A8" w:rsidRDefault="0052105D" w:rsidP="00D465A8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D465A8">
              <w:rPr>
                <w:rFonts w:ascii="Garamond" w:hAnsi="Garamond"/>
                <w:sz w:val="26"/>
                <w:szCs w:val="26"/>
              </w:rPr>
              <w:t>Ministry of Justice</w:t>
            </w:r>
          </w:p>
          <w:p w:rsidR="0052105D" w:rsidRPr="00D465A8" w:rsidRDefault="0052105D" w:rsidP="00D465A8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</w:p>
          <w:p w:rsidR="0052105D" w:rsidRPr="00D465A8" w:rsidRDefault="0052105D" w:rsidP="00D465A8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D465A8">
              <w:rPr>
                <w:rFonts w:ascii="Garamond" w:hAnsi="Garamond"/>
                <w:sz w:val="26"/>
                <w:szCs w:val="26"/>
              </w:rPr>
              <w:t>State House of Assembly</w:t>
            </w:r>
          </w:p>
        </w:tc>
      </w:tr>
    </w:tbl>
    <w:p w:rsidR="00C47BA4" w:rsidRPr="00D465A8" w:rsidRDefault="00C47BA4" w:rsidP="00D465A8">
      <w:pPr>
        <w:spacing w:line="360" w:lineRule="auto"/>
        <w:rPr>
          <w:rFonts w:ascii="Garamond" w:hAnsi="Garamond"/>
          <w:b/>
          <w:sz w:val="26"/>
          <w:szCs w:val="26"/>
        </w:rPr>
      </w:pPr>
    </w:p>
    <w:sectPr w:rsidR="00C47BA4" w:rsidRPr="00D465A8" w:rsidSect="006D4342">
      <w:headerReference w:type="default" r:id="rId10"/>
      <w:footerReference w:type="default" r:id="rId11"/>
      <w:pgSz w:w="12240" w:h="15840"/>
      <w:pgMar w:top="99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3D" w:rsidRDefault="00E94F3D" w:rsidP="002D1B70">
      <w:pPr>
        <w:spacing w:after="0" w:line="240" w:lineRule="auto"/>
      </w:pPr>
      <w:r>
        <w:separator/>
      </w:r>
    </w:p>
  </w:endnote>
  <w:endnote w:type="continuationSeparator" w:id="0">
    <w:p w:rsidR="00E94F3D" w:rsidRDefault="00E94F3D" w:rsidP="002D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30678724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118B8" w:rsidRPr="000118B8" w:rsidRDefault="000118B8">
            <w:pPr>
              <w:pStyle w:val="Footer"/>
              <w:jc w:val="right"/>
              <w:rPr>
                <w:rFonts w:ascii="Garamond" w:hAnsi="Garamond"/>
              </w:rPr>
            </w:pPr>
            <w:r w:rsidRPr="000118B8">
              <w:rPr>
                <w:rFonts w:ascii="Garamond" w:hAnsi="Garamond"/>
              </w:rPr>
              <w:t xml:space="preserve">Page </w:t>
            </w:r>
            <w:r w:rsidRPr="000118B8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0118B8">
              <w:rPr>
                <w:rFonts w:ascii="Garamond" w:hAnsi="Garamond"/>
              </w:rPr>
              <w:instrText xml:space="preserve"> PAGE </w:instrText>
            </w:r>
            <w:r w:rsidRPr="000118B8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C00C16">
              <w:rPr>
                <w:rFonts w:ascii="Garamond" w:hAnsi="Garamond"/>
                <w:noProof/>
              </w:rPr>
              <w:t>1</w:t>
            </w:r>
            <w:r w:rsidRPr="000118B8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0118B8">
              <w:rPr>
                <w:rFonts w:ascii="Garamond" w:hAnsi="Garamond"/>
              </w:rPr>
              <w:t xml:space="preserve"> of </w:t>
            </w:r>
            <w:r w:rsidRPr="000118B8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0118B8">
              <w:rPr>
                <w:rFonts w:ascii="Garamond" w:hAnsi="Garamond"/>
              </w:rPr>
              <w:instrText xml:space="preserve"> NUMPAGES  </w:instrText>
            </w:r>
            <w:r w:rsidRPr="000118B8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C00C16">
              <w:rPr>
                <w:rFonts w:ascii="Garamond" w:hAnsi="Garamond"/>
                <w:noProof/>
              </w:rPr>
              <w:t>2</w:t>
            </w:r>
            <w:r w:rsidRPr="000118B8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sdtContent>
      </w:sdt>
    </w:sdtContent>
  </w:sdt>
  <w:p w:rsidR="000118B8" w:rsidRDefault="000118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3D" w:rsidRDefault="00E94F3D" w:rsidP="002D1B70">
      <w:pPr>
        <w:spacing w:after="0" w:line="240" w:lineRule="auto"/>
      </w:pPr>
      <w:r>
        <w:separator/>
      </w:r>
    </w:p>
  </w:footnote>
  <w:footnote w:type="continuationSeparator" w:id="0">
    <w:p w:rsidR="00E94F3D" w:rsidRDefault="00E94F3D" w:rsidP="002D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70" w:rsidRDefault="002D1B70" w:rsidP="002D1B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F0E"/>
    <w:multiLevelType w:val="hybridMultilevel"/>
    <w:tmpl w:val="EA1E3D1C"/>
    <w:lvl w:ilvl="0" w:tplc="E36AEC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F5E"/>
    <w:multiLevelType w:val="hybridMultilevel"/>
    <w:tmpl w:val="90408906"/>
    <w:lvl w:ilvl="0" w:tplc="C278F6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21DC"/>
    <w:multiLevelType w:val="hybridMultilevel"/>
    <w:tmpl w:val="71C62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704AB"/>
    <w:multiLevelType w:val="hybridMultilevel"/>
    <w:tmpl w:val="AA2E39CC"/>
    <w:lvl w:ilvl="0" w:tplc="6D389F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7E"/>
    <w:rsid w:val="000118B8"/>
    <w:rsid w:val="000671B8"/>
    <w:rsid w:val="000D7E33"/>
    <w:rsid w:val="0019533D"/>
    <w:rsid w:val="00225435"/>
    <w:rsid w:val="002335EC"/>
    <w:rsid w:val="002516C4"/>
    <w:rsid w:val="0029498D"/>
    <w:rsid w:val="002D1B70"/>
    <w:rsid w:val="0047268E"/>
    <w:rsid w:val="004C6751"/>
    <w:rsid w:val="0052105D"/>
    <w:rsid w:val="006832C6"/>
    <w:rsid w:val="006D4342"/>
    <w:rsid w:val="006F53C4"/>
    <w:rsid w:val="00783441"/>
    <w:rsid w:val="008128A3"/>
    <w:rsid w:val="00812FB6"/>
    <w:rsid w:val="00822246"/>
    <w:rsid w:val="00864F83"/>
    <w:rsid w:val="008801CA"/>
    <w:rsid w:val="0092408A"/>
    <w:rsid w:val="00932DD7"/>
    <w:rsid w:val="009332D6"/>
    <w:rsid w:val="009E18C3"/>
    <w:rsid w:val="00A1546C"/>
    <w:rsid w:val="00B6372B"/>
    <w:rsid w:val="00BF5574"/>
    <w:rsid w:val="00C00C16"/>
    <w:rsid w:val="00C36B21"/>
    <w:rsid w:val="00C47BA4"/>
    <w:rsid w:val="00C61DBD"/>
    <w:rsid w:val="00C90B7E"/>
    <w:rsid w:val="00CF49AD"/>
    <w:rsid w:val="00D465A8"/>
    <w:rsid w:val="00DF1FC3"/>
    <w:rsid w:val="00E5392F"/>
    <w:rsid w:val="00E813AB"/>
    <w:rsid w:val="00E94F3D"/>
    <w:rsid w:val="00FF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1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B70"/>
  </w:style>
  <w:style w:type="paragraph" w:styleId="Footer">
    <w:name w:val="footer"/>
    <w:basedOn w:val="Normal"/>
    <w:link w:val="FooterChar"/>
    <w:uiPriority w:val="99"/>
    <w:unhideWhenUsed/>
    <w:rsid w:val="002D1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1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B70"/>
  </w:style>
  <w:style w:type="paragraph" w:styleId="Footer">
    <w:name w:val="footer"/>
    <w:basedOn w:val="Normal"/>
    <w:link w:val="FooterChar"/>
    <w:uiPriority w:val="99"/>
    <w:unhideWhenUsed/>
    <w:rsid w:val="002D1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0EA7-BA63-43C1-BA88-B34F825F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OSIWA 2</dc:creator>
  <cp:lastModifiedBy>Chioma</cp:lastModifiedBy>
  <cp:revision>2</cp:revision>
  <cp:lastPrinted>2015-11-23T14:45:00Z</cp:lastPrinted>
  <dcterms:created xsi:type="dcterms:W3CDTF">2016-02-17T09:31:00Z</dcterms:created>
  <dcterms:modified xsi:type="dcterms:W3CDTF">2016-02-17T09:31:00Z</dcterms:modified>
</cp:coreProperties>
</file>