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4F8F" w14:textId="26518DA3" w:rsidR="005F7250" w:rsidRPr="00D331CF" w:rsidRDefault="00A0521E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  <w:bookmarkStart w:id="0" w:name="_GoBack"/>
      <w:bookmarkEnd w:id="0"/>
      <w:r w:rsidRPr="00D331CF">
        <w:rPr>
          <w:rFonts w:ascii="Candara" w:hAnsi="Candara"/>
          <w:b/>
          <w:sz w:val="24"/>
          <w:szCs w:val="24"/>
          <w:u w:val="single"/>
        </w:rPr>
        <w:t>COURS</w:t>
      </w:r>
      <w:r w:rsidR="00C1277B" w:rsidRPr="00D331CF">
        <w:rPr>
          <w:rFonts w:ascii="Candara" w:hAnsi="Candara"/>
          <w:b/>
          <w:sz w:val="24"/>
          <w:szCs w:val="24"/>
          <w:u w:val="single"/>
        </w:rPr>
        <w:t>E INFORMATION</w:t>
      </w:r>
    </w:p>
    <w:p w14:paraId="18371D7C" w14:textId="4D66F6E9" w:rsidR="005F7250" w:rsidRPr="00D331CF" w:rsidRDefault="00733C59" w:rsidP="00D331CF">
      <w:pPr>
        <w:spacing w:after="0"/>
        <w:ind w:left="2160" w:hanging="2160"/>
        <w:rPr>
          <w:rFonts w:ascii="Candara" w:hAnsi="Candara"/>
          <w:b/>
          <w:color w:val="538135"/>
          <w:sz w:val="24"/>
          <w:szCs w:val="24"/>
          <w:u w:val="single"/>
        </w:rPr>
      </w:pPr>
      <w:r w:rsidRPr="00D331CF">
        <w:rPr>
          <w:rFonts w:ascii="Candara" w:hAnsi="Candara"/>
          <w:b/>
          <w:color w:val="000000"/>
          <w:sz w:val="24"/>
          <w:szCs w:val="24"/>
        </w:rPr>
        <w:t>Course Title</w:t>
      </w:r>
      <w:r w:rsidR="005F7250" w:rsidRPr="00D331CF">
        <w:rPr>
          <w:rFonts w:ascii="Candara" w:hAnsi="Candara"/>
          <w:b/>
          <w:color w:val="000000"/>
          <w:sz w:val="24"/>
          <w:szCs w:val="24"/>
        </w:rPr>
        <w:t>:</w:t>
      </w:r>
      <w:r w:rsidR="005F7250" w:rsidRPr="00D331CF">
        <w:rPr>
          <w:rFonts w:ascii="Candara" w:hAnsi="Candara"/>
          <w:color w:val="000000"/>
          <w:sz w:val="24"/>
          <w:szCs w:val="24"/>
        </w:rPr>
        <w:tab/>
      </w:r>
      <w:r w:rsidRPr="00D331CF">
        <w:rPr>
          <w:rFonts w:ascii="Candara" w:hAnsi="Candara"/>
          <w:color w:val="000000"/>
          <w:sz w:val="24"/>
          <w:szCs w:val="24"/>
        </w:rPr>
        <w:t>Course 20347A: Enabling and Managing Office 365 in Core Solutions of SharePoint Server 2012</w:t>
      </w:r>
    </w:p>
    <w:p w14:paraId="7AD19358" w14:textId="7939C4D2" w:rsidR="00733C59" w:rsidRPr="00D331CF" w:rsidRDefault="00733C59" w:rsidP="00D331CF">
      <w:pPr>
        <w:spacing w:after="0"/>
        <w:rPr>
          <w:rFonts w:ascii="Candara" w:hAnsi="Candara"/>
          <w:color w:val="000000"/>
          <w:sz w:val="24"/>
          <w:szCs w:val="24"/>
        </w:rPr>
      </w:pPr>
      <w:r w:rsidRPr="00D331CF">
        <w:rPr>
          <w:rFonts w:ascii="Candara" w:hAnsi="Candara"/>
          <w:b/>
          <w:color w:val="000000"/>
          <w:sz w:val="24"/>
          <w:szCs w:val="24"/>
        </w:rPr>
        <w:t xml:space="preserve">Training </w:t>
      </w:r>
      <w:r w:rsidR="005F7250" w:rsidRPr="00D331CF">
        <w:rPr>
          <w:rFonts w:ascii="Candara" w:hAnsi="Candara"/>
          <w:b/>
          <w:color w:val="000000"/>
          <w:sz w:val="24"/>
          <w:szCs w:val="24"/>
        </w:rPr>
        <w:t>Venue:</w:t>
      </w:r>
      <w:r w:rsidRPr="00D331CF">
        <w:rPr>
          <w:rFonts w:ascii="Candara" w:hAnsi="Candara"/>
          <w:b/>
          <w:color w:val="000000"/>
          <w:sz w:val="24"/>
          <w:szCs w:val="24"/>
        </w:rPr>
        <w:tab/>
      </w:r>
      <w:r w:rsidRPr="00D331CF">
        <w:rPr>
          <w:rFonts w:ascii="Candara" w:hAnsi="Candara"/>
          <w:color w:val="000000"/>
          <w:sz w:val="24"/>
          <w:szCs w:val="24"/>
        </w:rPr>
        <w:t xml:space="preserve">New Horizons Training Center </w:t>
      </w:r>
    </w:p>
    <w:p w14:paraId="1572CD2E" w14:textId="32419575" w:rsidR="005F7250" w:rsidRPr="00D331CF" w:rsidRDefault="00733C59" w:rsidP="00D331CF">
      <w:pPr>
        <w:spacing w:after="0"/>
        <w:rPr>
          <w:rFonts w:ascii="Candara" w:hAnsi="Candara"/>
          <w:color w:val="000000"/>
          <w:sz w:val="24"/>
          <w:szCs w:val="24"/>
        </w:rPr>
      </w:pPr>
      <w:r w:rsidRPr="00D331CF">
        <w:rPr>
          <w:rFonts w:ascii="Candara" w:hAnsi="Candara"/>
          <w:b/>
          <w:color w:val="000000"/>
          <w:sz w:val="24"/>
          <w:szCs w:val="24"/>
        </w:rPr>
        <w:t>Location:</w:t>
      </w:r>
      <w:r w:rsidRPr="00D331CF">
        <w:rPr>
          <w:rFonts w:ascii="Candara" w:hAnsi="Candara"/>
          <w:color w:val="000000"/>
          <w:sz w:val="24"/>
          <w:szCs w:val="24"/>
        </w:rPr>
        <w:t xml:space="preserve"> </w:t>
      </w:r>
      <w:r w:rsidRPr="00D331CF">
        <w:rPr>
          <w:rFonts w:ascii="Candara" w:hAnsi="Candara"/>
          <w:color w:val="000000"/>
          <w:sz w:val="24"/>
          <w:szCs w:val="24"/>
        </w:rPr>
        <w:tab/>
      </w:r>
      <w:r w:rsidRPr="00D331CF">
        <w:rPr>
          <w:rFonts w:ascii="Candara" w:hAnsi="Candara"/>
          <w:color w:val="000000"/>
          <w:sz w:val="24"/>
          <w:szCs w:val="24"/>
        </w:rPr>
        <w:tab/>
        <w:t xml:space="preserve">No. 6, </w:t>
      </w:r>
      <w:proofErr w:type="spellStart"/>
      <w:r w:rsidRPr="00D331CF">
        <w:rPr>
          <w:rFonts w:ascii="Candara" w:hAnsi="Candara"/>
          <w:color w:val="000000"/>
          <w:sz w:val="24"/>
          <w:szCs w:val="24"/>
        </w:rPr>
        <w:t>Babatola</w:t>
      </w:r>
      <w:proofErr w:type="spellEnd"/>
      <w:r w:rsidRPr="00D331CF">
        <w:rPr>
          <w:rFonts w:ascii="Candara" w:hAnsi="Candara"/>
          <w:color w:val="000000"/>
          <w:sz w:val="24"/>
          <w:szCs w:val="24"/>
        </w:rPr>
        <w:t xml:space="preserve"> Close, Off Obafemi Awolowo Way, Ikeja Lagos</w:t>
      </w:r>
    </w:p>
    <w:p w14:paraId="70361ADA" w14:textId="47B407A3" w:rsidR="005F7250" w:rsidRPr="00D331CF" w:rsidRDefault="005F7250" w:rsidP="00D331CF">
      <w:pPr>
        <w:spacing w:after="0"/>
        <w:rPr>
          <w:rFonts w:ascii="Candara" w:hAnsi="Candara"/>
          <w:color w:val="000000"/>
          <w:sz w:val="24"/>
          <w:szCs w:val="24"/>
        </w:rPr>
      </w:pPr>
      <w:r w:rsidRPr="00D331CF">
        <w:rPr>
          <w:rFonts w:ascii="Candara" w:hAnsi="Candara"/>
          <w:b/>
          <w:color w:val="000000"/>
          <w:sz w:val="24"/>
          <w:szCs w:val="24"/>
        </w:rPr>
        <w:t>Date:</w:t>
      </w:r>
      <w:r w:rsidRPr="00D331CF">
        <w:rPr>
          <w:rFonts w:ascii="Candara" w:hAnsi="Candara"/>
          <w:color w:val="000000"/>
          <w:sz w:val="24"/>
          <w:szCs w:val="24"/>
        </w:rPr>
        <w:tab/>
      </w:r>
      <w:r w:rsidRPr="00D331CF">
        <w:rPr>
          <w:rFonts w:ascii="Candara" w:hAnsi="Candara"/>
          <w:color w:val="000000"/>
          <w:sz w:val="24"/>
          <w:szCs w:val="24"/>
        </w:rPr>
        <w:tab/>
      </w:r>
      <w:r w:rsidR="00733C59" w:rsidRPr="00D331CF">
        <w:rPr>
          <w:rFonts w:ascii="Candara" w:hAnsi="Candara"/>
          <w:color w:val="000000"/>
          <w:sz w:val="24"/>
          <w:szCs w:val="24"/>
        </w:rPr>
        <w:tab/>
      </w:r>
      <w:r w:rsidR="008A1DDC" w:rsidRPr="00D331CF">
        <w:rPr>
          <w:rFonts w:ascii="Candara" w:hAnsi="Candara"/>
          <w:color w:val="000000"/>
          <w:sz w:val="24"/>
          <w:szCs w:val="24"/>
        </w:rPr>
        <w:t>8</w:t>
      </w:r>
      <w:r w:rsidR="008A1DDC" w:rsidRPr="00D331CF">
        <w:rPr>
          <w:rFonts w:ascii="Candara" w:hAnsi="Candara"/>
          <w:color w:val="000000"/>
          <w:sz w:val="24"/>
          <w:szCs w:val="24"/>
          <w:vertAlign w:val="superscript"/>
        </w:rPr>
        <w:t>th</w:t>
      </w:r>
      <w:r w:rsidR="008A1DDC" w:rsidRPr="00D331CF">
        <w:rPr>
          <w:rFonts w:ascii="Candara" w:hAnsi="Candara"/>
          <w:color w:val="000000"/>
          <w:sz w:val="24"/>
          <w:szCs w:val="24"/>
        </w:rPr>
        <w:t xml:space="preserve"> – 12</w:t>
      </w:r>
      <w:r w:rsidR="008A1DDC" w:rsidRPr="00D331CF">
        <w:rPr>
          <w:rFonts w:ascii="Candara" w:hAnsi="Candara"/>
          <w:color w:val="000000"/>
          <w:sz w:val="24"/>
          <w:szCs w:val="24"/>
          <w:vertAlign w:val="superscript"/>
        </w:rPr>
        <w:t>th</w:t>
      </w:r>
      <w:r w:rsidR="008A1DDC" w:rsidRPr="00D331CF">
        <w:rPr>
          <w:rFonts w:ascii="Candara" w:hAnsi="Candara"/>
          <w:color w:val="000000"/>
          <w:sz w:val="24"/>
          <w:szCs w:val="24"/>
        </w:rPr>
        <w:t xml:space="preserve"> </w:t>
      </w:r>
      <w:r w:rsidR="00A0521E" w:rsidRPr="00D331CF">
        <w:rPr>
          <w:rFonts w:ascii="Candara" w:hAnsi="Candara"/>
          <w:color w:val="000000"/>
          <w:sz w:val="24"/>
          <w:szCs w:val="24"/>
        </w:rPr>
        <w:t>April</w:t>
      </w:r>
      <w:r w:rsidR="008A1DDC" w:rsidRPr="00D331CF">
        <w:rPr>
          <w:rFonts w:ascii="Candara" w:hAnsi="Candara"/>
          <w:color w:val="000000"/>
          <w:sz w:val="24"/>
          <w:szCs w:val="24"/>
        </w:rPr>
        <w:t xml:space="preserve"> 2019</w:t>
      </w:r>
    </w:p>
    <w:p w14:paraId="757A9E20" w14:textId="77777777" w:rsidR="00733C59" w:rsidRPr="00D331CF" w:rsidRDefault="00733C59" w:rsidP="00D331CF">
      <w:pPr>
        <w:spacing w:after="0"/>
        <w:rPr>
          <w:rFonts w:ascii="Candara" w:hAnsi="Candara"/>
          <w:color w:val="000000"/>
          <w:sz w:val="24"/>
          <w:szCs w:val="24"/>
        </w:rPr>
      </w:pPr>
    </w:p>
    <w:p w14:paraId="66B0FF6D" w14:textId="004FC65A" w:rsidR="005F7250" w:rsidRPr="00D331CF" w:rsidRDefault="004F70B8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  <w:r w:rsidRPr="00D331CF">
        <w:rPr>
          <w:rFonts w:ascii="Candara" w:hAnsi="Candara"/>
          <w:b/>
          <w:sz w:val="24"/>
          <w:szCs w:val="24"/>
          <w:u w:val="single"/>
        </w:rPr>
        <w:t xml:space="preserve">TRAINING OVERVIEW </w:t>
      </w:r>
    </w:p>
    <w:p w14:paraId="5F9E5464" w14:textId="6D177923" w:rsidR="00020DE5" w:rsidRPr="00D331CF" w:rsidRDefault="00020DE5" w:rsidP="00D331CF">
      <w:pPr>
        <w:autoSpaceDE w:val="0"/>
        <w:autoSpaceDN w:val="0"/>
        <w:adjustRightInd w:val="0"/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 w:cs="Calibri"/>
          <w:sz w:val="24"/>
          <w:szCs w:val="24"/>
          <w:lang w:val="en-NG"/>
        </w:rPr>
        <w:t xml:space="preserve">This </w:t>
      </w:r>
      <w:r w:rsidRPr="00D331CF">
        <w:rPr>
          <w:rFonts w:ascii="Candara" w:hAnsi="Candara" w:cs="Calibri"/>
          <w:sz w:val="24"/>
          <w:szCs w:val="24"/>
          <w:lang w:val="en-GB"/>
        </w:rPr>
        <w:t>instructor</w:t>
      </w:r>
      <w:r w:rsidRPr="00D331CF">
        <w:rPr>
          <w:rFonts w:ascii="Candara" w:hAnsi="Candara" w:cs="Calibri"/>
          <w:sz w:val="24"/>
          <w:szCs w:val="24"/>
          <w:lang w:val="en-NG"/>
        </w:rPr>
        <w:t>-</w:t>
      </w:r>
      <w:r w:rsidRPr="00D331CF">
        <w:rPr>
          <w:rFonts w:ascii="Candara" w:hAnsi="Candara" w:cs="Calibri"/>
          <w:sz w:val="24"/>
          <w:szCs w:val="24"/>
          <w:lang w:val="en-GB"/>
        </w:rPr>
        <w:t>l</w:t>
      </w:r>
      <w:r w:rsidRPr="00D331CF">
        <w:rPr>
          <w:rFonts w:ascii="Candara" w:hAnsi="Candara" w:cs="Calibri"/>
          <w:sz w:val="24"/>
          <w:szCs w:val="24"/>
          <w:lang w:val="en-NG"/>
        </w:rPr>
        <w:t xml:space="preserve">ed </w:t>
      </w:r>
      <w:r w:rsidRPr="00D331CF">
        <w:rPr>
          <w:rFonts w:ascii="Candara" w:hAnsi="Candara" w:cs="Calibri"/>
          <w:sz w:val="24"/>
          <w:szCs w:val="24"/>
          <w:lang w:val="en-GB"/>
        </w:rPr>
        <w:t>t</w:t>
      </w:r>
      <w:r w:rsidRPr="00D331CF">
        <w:rPr>
          <w:rFonts w:ascii="Candara" w:hAnsi="Candara" w:cs="Calibri"/>
          <w:sz w:val="24"/>
          <w:szCs w:val="24"/>
          <w:lang w:val="en-NG"/>
        </w:rPr>
        <w:t>raining targets the needs of IT professionals who take</w:t>
      </w:r>
      <w:r w:rsidR="003B0582" w:rsidRPr="00D331CF">
        <w:rPr>
          <w:rFonts w:ascii="Candara" w:hAnsi="Candara" w:cs="Calibri"/>
          <w:sz w:val="24"/>
          <w:szCs w:val="24"/>
          <w:lang w:val="en-GB"/>
        </w:rPr>
        <w:t xml:space="preserve"> </w:t>
      </w:r>
      <w:r w:rsidRPr="00D331CF">
        <w:rPr>
          <w:rFonts w:ascii="Candara" w:hAnsi="Candara" w:cs="Calibri"/>
          <w:sz w:val="24"/>
          <w:szCs w:val="24"/>
          <w:lang w:val="en-NG"/>
        </w:rPr>
        <w:t>part in evaluating, planning, deploying, and operating Office 365 services, including its</w:t>
      </w:r>
      <w:r w:rsidR="003B0582" w:rsidRPr="00D331CF">
        <w:rPr>
          <w:rFonts w:ascii="Candara" w:hAnsi="Candara" w:cs="Calibri"/>
          <w:sz w:val="24"/>
          <w:szCs w:val="24"/>
          <w:lang w:val="en-GB"/>
        </w:rPr>
        <w:t xml:space="preserve"> </w:t>
      </w:r>
      <w:r w:rsidRPr="00D331CF">
        <w:rPr>
          <w:rFonts w:ascii="Candara" w:hAnsi="Candara" w:cs="Calibri"/>
          <w:sz w:val="24"/>
          <w:szCs w:val="24"/>
          <w:lang w:val="en-NG"/>
        </w:rPr>
        <w:t>identities, dependencies, requirements, and supporting technologies. This course focuses on</w:t>
      </w:r>
      <w:r w:rsidR="003B0582" w:rsidRPr="00D331CF">
        <w:rPr>
          <w:rFonts w:ascii="Candara" w:hAnsi="Candara" w:cs="Calibri"/>
          <w:sz w:val="24"/>
          <w:szCs w:val="24"/>
          <w:lang w:val="en-GB"/>
        </w:rPr>
        <w:t xml:space="preserve"> </w:t>
      </w:r>
      <w:r w:rsidRPr="00D331CF">
        <w:rPr>
          <w:rFonts w:ascii="Candara" w:hAnsi="Candara" w:cs="Calibri"/>
          <w:sz w:val="24"/>
          <w:szCs w:val="24"/>
          <w:lang w:val="en-NG"/>
        </w:rPr>
        <w:t>skills required to set up an Office 365 tenant, including federation with existing user identities,</w:t>
      </w:r>
      <w:r w:rsidRPr="00D331CF">
        <w:rPr>
          <w:rFonts w:ascii="Candara" w:hAnsi="Candara" w:cs="Calibri"/>
          <w:sz w:val="24"/>
          <w:szCs w:val="24"/>
          <w:lang w:val="en-GB"/>
        </w:rPr>
        <w:t xml:space="preserve"> </w:t>
      </w:r>
      <w:r w:rsidRPr="00D331CF">
        <w:rPr>
          <w:rFonts w:ascii="Candara" w:hAnsi="Candara" w:cs="Calibri"/>
          <w:sz w:val="24"/>
          <w:szCs w:val="24"/>
          <w:lang w:val="en-NG"/>
        </w:rPr>
        <w:t>and skills required to sustain an Office 365 tenant and its users.</w:t>
      </w:r>
      <w:r w:rsidR="00EB79F1" w:rsidRPr="00D331CF">
        <w:rPr>
          <w:rFonts w:ascii="Candara" w:hAnsi="Candara"/>
          <w:sz w:val="24"/>
          <w:szCs w:val="24"/>
        </w:rPr>
        <w:t xml:space="preserve"> </w:t>
      </w:r>
    </w:p>
    <w:p w14:paraId="12950523" w14:textId="77777777" w:rsidR="00EB79F1" w:rsidRPr="00D331CF" w:rsidRDefault="00EB79F1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00B59761" w14:textId="30CD7D7E" w:rsidR="005F7250" w:rsidRPr="00D331CF" w:rsidRDefault="00D331CF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  <w:r w:rsidRPr="00D331CF">
        <w:rPr>
          <w:rFonts w:ascii="Candara" w:hAnsi="Candara"/>
          <w:b/>
          <w:color w:val="4472C4" w:themeColor="accent5"/>
          <w:sz w:val="24"/>
          <w:szCs w:val="24"/>
          <w:u w:val="single"/>
        </w:rPr>
        <w:t xml:space="preserve">Day One </w:t>
      </w:r>
    </w:p>
    <w:p w14:paraId="4D969F72" w14:textId="7F34B41F" w:rsidR="00E47CC6" w:rsidRPr="00D331CF" w:rsidRDefault="00E47CC6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Overview:</w:t>
      </w:r>
    </w:p>
    <w:p w14:paraId="464E3376" w14:textId="71578EEB" w:rsidR="00EB79F1" w:rsidRPr="00D331CF" w:rsidRDefault="00102686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 xml:space="preserve">The first day of this training was used to discuss </w:t>
      </w:r>
      <w:r w:rsidRPr="00D331CF">
        <w:rPr>
          <w:rFonts w:ascii="Candara" w:hAnsi="Candara"/>
          <w:b/>
          <w:sz w:val="24"/>
          <w:szCs w:val="24"/>
        </w:rPr>
        <w:t xml:space="preserve">Module 1: Planning and provisioning an Office 365 </w:t>
      </w:r>
      <w:r w:rsidRPr="00D331CF">
        <w:rPr>
          <w:rFonts w:ascii="Candara" w:hAnsi="Candara"/>
          <w:sz w:val="24"/>
          <w:szCs w:val="24"/>
        </w:rPr>
        <w:t xml:space="preserve">and take the Lab </w:t>
      </w:r>
      <w:r w:rsidR="00D27AA6" w:rsidRPr="00D331CF">
        <w:rPr>
          <w:rFonts w:ascii="Candara" w:hAnsi="Candara"/>
          <w:sz w:val="24"/>
          <w:szCs w:val="24"/>
        </w:rPr>
        <w:t xml:space="preserve">exercises </w:t>
      </w:r>
      <w:r w:rsidRPr="00D331CF">
        <w:rPr>
          <w:rFonts w:ascii="Candara" w:hAnsi="Candara"/>
          <w:sz w:val="24"/>
          <w:szCs w:val="24"/>
        </w:rPr>
        <w:t>for this module</w:t>
      </w:r>
      <w:r w:rsidR="00A3784A">
        <w:rPr>
          <w:rFonts w:ascii="Candara" w:hAnsi="Candara"/>
          <w:sz w:val="24"/>
          <w:szCs w:val="24"/>
        </w:rPr>
        <w:t>.</w:t>
      </w:r>
    </w:p>
    <w:p w14:paraId="1808DDF9" w14:textId="68922C1F" w:rsidR="00E47CC6" w:rsidRPr="00D331CF" w:rsidRDefault="00C13EE5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Virtual Machines</w:t>
      </w:r>
      <w:r w:rsidR="00E47CC6" w:rsidRPr="00D331CF">
        <w:rPr>
          <w:rFonts w:ascii="Candara" w:hAnsi="Candara"/>
          <w:b/>
          <w:sz w:val="24"/>
          <w:szCs w:val="24"/>
        </w:rPr>
        <w:t xml:space="preserve"> Set up:</w:t>
      </w:r>
    </w:p>
    <w:p w14:paraId="4462DD32" w14:textId="44CE06A9" w:rsidR="00E47CC6" w:rsidRPr="00D331CF" w:rsidRDefault="00E47CC6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 xml:space="preserve">With the instructor’s guidance, the participants were able to </w:t>
      </w:r>
      <w:r w:rsidR="009A5DD8" w:rsidRPr="00D331CF">
        <w:rPr>
          <w:rFonts w:ascii="Candara" w:hAnsi="Candara"/>
          <w:sz w:val="24"/>
          <w:szCs w:val="24"/>
        </w:rPr>
        <w:t xml:space="preserve">configure 4 virtual machines to </w:t>
      </w:r>
      <w:r w:rsidRPr="00D331CF">
        <w:rPr>
          <w:rFonts w:ascii="Candara" w:hAnsi="Candara"/>
          <w:sz w:val="24"/>
          <w:szCs w:val="24"/>
        </w:rPr>
        <w:t xml:space="preserve">set up </w:t>
      </w:r>
      <w:r w:rsidR="009A5DD8" w:rsidRPr="00D331CF">
        <w:rPr>
          <w:rFonts w:ascii="Candara" w:hAnsi="Candara"/>
          <w:sz w:val="24"/>
          <w:szCs w:val="24"/>
        </w:rPr>
        <w:t>2</w:t>
      </w:r>
      <w:r w:rsidRPr="00D331CF">
        <w:rPr>
          <w:rFonts w:ascii="Candara" w:hAnsi="Candara"/>
          <w:sz w:val="24"/>
          <w:szCs w:val="24"/>
        </w:rPr>
        <w:t xml:space="preserve"> serve</w:t>
      </w:r>
      <w:r w:rsidR="004B419A" w:rsidRPr="00D331CF">
        <w:rPr>
          <w:rFonts w:ascii="Candara" w:hAnsi="Candara"/>
          <w:sz w:val="24"/>
          <w:szCs w:val="24"/>
        </w:rPr>
        <w:t xml:space="preserve">rs and </w:t>
      </w:r>
      <w:r w:rsidR="009A5DD8" w:rsidRPr="00D331CF">
        <w:rPr>
          <w:rFonts w:ascii="Candara" w:hAnsi="Candara"/>
          <w:sz w:val="24"/>
          <w:szCs w:val="24"/>
        </w:rPr>
        <w:t xml:space="preserve">2 client workstations using Hyper-V </w:t>
      </w:r>
      <w:r w:rsidR="004B419A" w:rsidRPr="00D331CF">
        <w:rPr>
          <w:rFonts w:ascii="Candara" w:hAnsi="Candara"/>
          <w:sz w:val="24"/>
          <w:szCs w:val="24"/>
        </w:rPr>
        <w:t>application</w:t>
      </w:r>
      <w:r w:rsidR="009A5DD8" w:rsidRPr="00D331CF">
        <w:rPr>
          <w:rFonts w:ascii="Candara" w:hAnsi="Candara"/>
          <w:sz w:val="24"/>
          <w:szCs w:val="24"/>
        </w:rPr>
        <w:t>.</w:t>
      </w:r>
    </w:p>
    <w:p w14:paraId="4374A423" w14:textId="45D857B2" w:rsidR="00CE19A0" w:rsidRPr="00D331CF" w:rsidRDefault="00C13EE5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 xml:space="preserve">Module 1 Lab: </w:t>
      </w:r>
      <w:r w:rsidR="00CE19A0" w:rsidRPr="00D331CF">
        <w:rPr>
          <w:rFonts w:ascii="Candara" w:hAnsi="Candara"/>
          <w:b/>
          <w:sz w:val="24"/>
          <w:szCs w:val="24"/>
        </w:rPr>
        <w:t>Planning and provisioning an Office 365</w:t>
      </w:r>
    </w:p>
    <w:p w14:paraId="48C0FA25" w14:textId="4712AF01" w:rsidR="00EA234C" w:rsidRPr="00D331CF" w:rsidRDefault="00CE19A0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In this module, p</w:t>
      </w:r>
      <w:r w:rsidR="005F7250" w:rsidRPr="00D331CF">
        <w:rPr>
          <w:rFonts w:ascii="Candara" w:hAnsi="Candara"/>
          <w:sz w:val="24"/>
          <w:szCs w:val="24"/>
        </w:rPr>
        <w:t>articipants</w:t>
      </w:r>
      <w:r w:rsidR="009A5DD8" w:rsidRPr="00D331CF">
        <w:rPr>
          <w:rFonts w:ascii="Candara" w:hAnsi="Candara"/>
          <w:sz w:val="24"/>
          <w:szCs w:val="24"/>
        </w:rPr>
        <w:t xml:space="preserve"> were taught how to create an Office 365 tenant account and link it to a Domain by configuring the DNS records for the office 365 account</w:t>
      </w:r>
      <w:r w:rsidR="00A3784A">
        <w:rPr>
          <w:rFonts w:ascii="Candara" w:hAnsi="Candara"/>
          <w:sz w:val="24"/>
          <w:szCs w:val="24"/>
        </w:rPr>
        <w:t>.</w:t>
      </w:r>
    </w:p>
    <w:p w14:paraId="2F477D4E" w14:textId="77777777" w:rsidR="00B65916" w:rsidRPr="00D331CF" w:rsidRDefault="00B65916" w:rsidP="00D331CF">
      <w:pPr>
        <w:spacing w:after="0"/>
        <w:rPr>
          <w:rFonts w:ascii="Candara" w:hAnsi="Candara"/>
          <w:sz w:val="24"/>
          <w:szCs w:val="24"/>
        </w:rPr>
      </w:pPr>
    </w:p>
    <w:p w14:paraId="12154A59" w14:textId="2288C44C" w:rsidR="00F22720" w:rsidRPr="00D331CF" w:rsidRDefault="00D331CF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  <w:r w:rsidRPr="00D331CF">
        <w:rPr>
          <w:rFonts w:ascii="Candara" w:hAnsi="Candara"/>
          <w:b/>
          <w:color w:val="4472C4" w:themeColor="accent5"/>
          <w:sz w:val="24"/>
          <w:szCs w:val="24"/>
          <w:u w:val="single"/>
        </w:rPr>
        <w:t xml:space="preserve">Day Two </w:t>
      </w:r>
    </w:p>
    <w:p w14:paraId="55D1F360" w14:textId="77777777" w:rsidR="00F22720" w:rsidRPr="00D331CF" w:rsidRDefault="00F22720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Overview:</w:t>
      </w:r>
    </w:p>
    <w:p w14:paraId="4BE0FEBE" w14:textId="74E3E577" w:rsidR="005F7250" w:rsidRPr="00D331CF" w:rsidRDefault="00F22720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Three modules were covered by the instructor on the second day of the training</w:t>
      </w:r>
      <w:r w:rsidR="003E6AD3" w:rsidRPr="00D331CF">
        <w:rPr>
          <w:rFonts w:ascii="Candara" w:hAnsi="Candara"/>
          <w:sz w:val="24"/>
          <w:szCs w:val="24"/>
        </w:rPr>
        <w:t>. H</w:t>
      </w:r>
      <w:r w:rsidR="00E93E9C" w:rsidRPr="00D331CF">
        <w:rPr>
          <w:rFonts w:ascii="Candara" w:hAnsi="Candara"/>
          <w:sz w:val="24"/>
          <w:szCs w:val="24"/>
        </w:rPr>
        <w:t>owever, the participant</w:t>
      </w:r>
      <w:r w:rsidR="00C43148" w:rsidRPr="00D331CF">
        <w:rPr>
          <w:rFonts w:ascii="Candara" w:hAnsi="Candara"/>
          <w:sz w:val="24"/>
          <w:szCs w:val="24"/>
        </w:rPr>
        <w:t>s</w:t>
      </w:r>
      <w:r w:rsidR="00E93E9C" w:rsidRPr="00D331CF">
        <w:rPr>
          <w:rFonts w:ascii="Candara" w:hAnsi="Candara"/>
          <w:sz w:val="24"/>
          <w:szCs w:val="24"/>
        </w:rPr>
        <w:t xml:space="preserve"> were able to complete the lab session for Module 2</w:t>
      </w:r>
      <w:r w:rsidR="00A3784A">
        <w:rPr>
          <w:rFonts w:ascii="Candara" w:hAnsi="Candara"/>
          <w:sz w:val="24"/>
          <w:szCs w:val="24"/>
        </w:rPr>
        <w:t xml:space="preserve"> and 3</w:t>
      </w:r>
      <w:r w:rsidR="00E93E9C" w:rsidRPr="00D331CF">
        <w:rPr>
          <w:rFonts w:ascii="Candara" w:hAnsi="Candara"/>
          <w:sz w:val="24"/>
          <w:szCs w:val="24"/>
        </w:rPr>
        <w:t>.</w:t>
      </w:r>
      <w:r w:rsidRPr="00D331CF">
        <w:rPr>
          <w:rFonts w:ascii="Candara" w:hAnsi="Candara"/>
          <w:sz w:val="24"/>
          <w:szCs w:val="24"/>
        </w:rPr>
        <w:t xml:space="preserve"> The modules covered were</w:t>
      </w:r>
      <w:r w:rsidR="00C43148" w:rsidRPr="00D331CF">
        <w:rPr>
          <w:rFonts w:ascii="Candara" w:hAnsi="Candara"/>
          <w:sz w:val="24"/>
          <w:szCs w:val="24"/>
        </w:rPr>
        <w:t>;</w:t>
      </w:r>
    </w:p>
    <w:p w14:paraId="6ED43516" w14:textId="26913C89" w:rsidR="00F22720" w:rsidRPr="00D331CF" w:rsidRDefault="00F22720" w:rsidP="00D331CF">
      <w:pPr>
        <w:pStyle w:val="ListParagraph"/>
        <w:numPr>
          <w:ilvl w:val="0"/>
          <w:numId w:val="32"/>
        </w:num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Module 2: Managing Office 365 users and groups</w:t>
      </w:r>
    </w:p>
    <w:p w14:paraId="2CCC1CC0" w14:textId="02A0C7E6" w:rsidR="00F22720" w:rsidRPr="00D331CF" w:rsidRDefault="00F22720" w:rsidP="00D331CF">
      <w:pPr>
        <w:pStyle w:val="ListParagraph"/>
        <w:numPr>
          <w:ilvl w:val="0"/>
          <w:numId w:val="32"/>
        </w:num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Module 3:</w:t>
      </w:r>
      <w:r w:rsidR="00C13EE5" w:rsidRPr="00D331CF">
        <w:rPr>
          <w:rFonts w:ascii="Candara" w:hAnsi="Candara"/>
          <w:sz w:val="24"/>
          <w:szCs w:val="24"/>
        </w:rPr>
        <w:t xml:space="preserve"> Configuring Client Connectivity to Microsoft Office 365</w:t>
      </w:r>
    </w:p>
    <w:p w14:paraId="0D4DAA44" w14:textId="7DBC4027" w:rsidR="00C13EE5" w:rsidRPr="00D331CF" w:rsidRDefault="00F22720" w:rsidP="00D331CF">
      <w:pPr>
        <w:pStyle w:val="ListParagraph"/>
        <w:numPr>
          <w:ilvl w:val="0"/>
          <w:numId w:val="32"/>
        </w:num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Module 4:</w:t>
      </w:r>
      <w:r w:rsidR="00C13EE5" w:rsidRPr="00D331CF">
        <w:rPr>
          <w:rFonts w:ascii="Candara" w:hAnsi="Candara"/>
          <w:sz w:val="24"/>
          <w:szCs w:val="24"/>
        </w:rPr>
        <w:t xml:space="preserve"> Planning and Configuring Directory Synchronization</w:t>
      </w:r>
    </w:p>
    <w:p w14:paraId="7789B037" w14:textId="163E3FF3" w:rsidR="00C13EE5" w:rsidRPr="00D331CF" w:rsidRDefault="00C13EE5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Module 2 Lab: Managing Office 365 users and groups</w:t>
      </w:r>
    </w:p>
    <w:p w14:paraId="725A7639" w14:textId="0882B770" w:rsidR="00C13EE5" w:rsidRPr="00D331CF" w:rsidRDefault="00C13EE5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 xml:space="preserve">The lab session for this module was divided into two parts </w:t>
      </w:r>
      <w:r w:rsidR="00591471" w:rsidRPr="00D331CF">
        <w:rPr>
          <w:rFonts w:ascii="Candara" w:hAnsi="Candara"/>
          <w:sz w:val="24"/>
          <w:szCs w:val="24"/>
        </w:rPr>
        <w:t xml:space="preserve">namely </w:t>
      </w:r>
      <w:r w:rsidRPr="00D331CF">
        <w:rPr>
          <w:rFonts w:ascii="Candara" w:hAnsi="Candara"/>
          <w:sz w:val="24"/>
          <w:szCs w:val="24"/>
        </w:rPr>
        <w:t>Lab A and Lab B.</w:t>
      </w:r>
    </w:p>
    <w:p w14:paraId="54D08523" w14:textId="7C6E5CC7" w:rsidR="00C13EE5" w:rsidRPr="00D331CF" w:rsidRDefault="00C13EE5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lastRenderedPageBreak/>
        <w:t>Lab A</w:t>
      </w:r>
      <w:r w:rsidR="005A36E7" w:rsidRPr="00D331CF">
        <w:rPr>
          <w:rFonts w:ascii="Candara" w:hAnsi="Candara"/>
          <w:b/>
          <w:sz w:val="24"/>
          <w:szCs w:val="24"/>
        </w:rPr>
        <w:t>:</w:t>
      </w:r>
      <w:r w:rsidRPr="00D331CF">
        <w:rPr>
          <w:rFonts w:ascii="Candara" w:hAnsi="Candara"/>
          <w:sz w:val="24"/>
          <w:szCs w:val="24"/>
        </w:rPr>
        <w:t xml:space="preserve"> </w:t>
      </w:r>
      <w:r w:rsidR="005A36E7" w:rsidRPr="00D331CF">
        <w:rPr>
          <w:rFonts w:ascii="Candara" w:hAnsi="Candara"/>
          <w:sz w:val="24"/>
          <w:szCs w:val="24"/>
        </w:rPr>
        <w:t>H</w:t>
      </w:r>
      <w:r w:rsidRPr="00D331CF">
        <w:rPr>
          <w:rFonts w:ascii="Candara" w:hAnsi="Candara"/>
          <w:sz w:val="24"/>
          <w:szCs w:val="24"/>
        </w:rPr>
        <w:t xml:space="preserve">ow to manage Office 365 users, licenses and passwords by using the Office 365 admin center. </w:t>
      </w:r>
    </w:p>
    <w:p w14:paraId="44F4456F" w14:textId="62408535" w:rsidR="00F22720" w:rsidRPr="00D331CF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L</w:t>
      </w:r>
      <w:r w:rsidR="001F542A" w:rsidRPr="00D331CF">
        <w:rPr>
          <w:rFonts w:ascii="Candara" w:hAnsi="Candara"/>
          <w:b/>
          <w:sz w:val="24"/>
          <w:szCs w:val="24"/>
        </w:rPr>
        <w:t>ab B</w:t>
      </w:r>
      <w:r w:rsidRPr="00D331CF">
        <w:rPr>
          <w:rFonts w:ascii="Candara" w:hAnsi="Candara"/>
          <w:b/>
          <w:sz w:val="24"/>
          <w:szCs w:val="24"/>
        </w:rPr>
        <w:t>:</w:t>
      </w:r>
      <w:r w:rsidR="001F542A" w:rsidRPr="00D331CF">
        <w:rPr>
          <w:rFonts w:ascii="Candara" w:hAnsi="Candara"/>
          <w:sz w:val="24"/>
          <w:szCs w:val="24"/>
        </w:rPr>
        <w:t xml:space="preserve"> </w:t>
      </w:r>
      <w:r w:rsidRPr="00D331CF">
        <w:rPr>
          <w:rFonts w:ascii="Candara" w:hAnsi="Candara"/>
          <w:sz w:val="24"/>
          <w:szCs w:val="24"/>
        </w:rPr>
        <w:t>H</w:t>
      </w:r>
      <w:r w:rsidR="001F542A" w:rsidRPr="00D331CF">
        <w:rPr>
          <w:rFonts w:ascii="Candara" w:hAnsi="Candara"/>
          <w:sz w:val="24"/>
          <w:szCs w:val="24"/>
        </w:rPr>
        <w:t xml:space="preserve">ow to manage Office 365 groups and administration using both the Office 365 admin center and Windows PowerShell. </w:t>
      </w:r>
    </w:p>
    <w:p w14:paraId="0DEC449A" w14:textId="77777777" w:rsidR="005A36E7" w:rsidRPr="00D331CF" w:rsidRDefault="005A36E7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Module 3 Lab: Configuring Client Connectivity to Office 365</w:t>
      </w:r>
    </w:p>
    <w:p w14:paraId="3C1093A0" w14:textId="77777777" w:rsidR="005A36E7" w:rsidRPr="00D331CF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In this lab session, participate learnt how to:</w:t>
      </w:r>
    </w:p>
    <w:p w14:paraId="62FC2622" w14:textId="65E70CBA" w:rsidR="005A36E7" w:rsidRPr="00D331CF" w:rsidRDefault="005A36E7" w:rsidP="00D331CF">
      <w:pPr>
        <w:pStyle w:val="ListParagraph"/>
        <w:numPr>
          <w:ilvl w:val="0"/>
          <w:numId w:val="41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Configure DNS records for Office 365 clients</w:t>
      </w:r>
      <w:r w:rsidR="00A3784A">
        <w:rPr>
          <w:rFonts w:ascii="Candara" w:hAnsi="Candara"/>
          <w:sz w:val="24"/>
          <w:szCs w:val="24"/>
        </w:rPr>
        <w:t>.</w:t>
      </w:r>
    </w:p>
    <w:p w14:paraId="7E4FCB5A" w14:textId="6BE01735" w:rsidR="005A36E7" w:rsidRPr="00D331CF" w:rsidRDefault="005A36E7" w:rsidP="00D331CF">
      <w:pPr>
        <w:pStyle w:val="ListParagraph"/>
        <w:numPr>
          <w:ilvl w:val="0"/>
          <w:numId w:val="41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Run Office 365 connectivity analyzer tools to troubleshoot the connectivity to Office 365</w:t>
      </w:r>
      <w:r w:rsidR="00A3784A">
        <w:rPr>
          <w:rFonts w:ascii="Candara" w:hAnsi="Candara"/>
          <w:sz w:val="24"/>
          <w:szCs w:val="24"/>
        </w:rPr>
        <w:t>.</w:t>
      </w:r>
    </w:p>
    <w:p w14:paraId="56393634" w14:textId="0EE72BB7" w:rsidR="005A36E7" w:rsidRPr="00D331CF" w:rsidRDefault="005A36E7" w:rsidP="00D331CF">
      <w:pPr>
        <w:pStyle w:val="ListParagraph"/>
        <w:numPr>
          <w:ilvl w:val="0"/>
          <w:numId w:val="41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Configure and verify client connectivity</w:t>
      </w:r>
      <w:r w:rsidR="00A3784A">
        <w:rPr>
          <w:rFonts w:ascii="Candara" w:hAnsi="Candara"/>
          <w:sz w:val="24"/>
          <w:szCs w:val="24"/>
        </w:rPr>
        <w:t>.</w:t>
      </w:r>
    </w:p>
    <w:p w14:paraId="6BE14221" w14:textId="5584CED7" w:rsidR="005A36E7" w:rsidRPr="00D331CF" w:rsidRDefault="005A36E7" w:rsidP="00D331CF">
      <w:pPr>
        <w:pStyle w:val="ListParagraph"/>
        <w:numPr>
          <w:ilvl w:val="0"/>
          <w:numId w:val="41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Enable and configure mobile device management in Office 365</w:t>
      </w:r>
      <w:r w:rsidR="00A3784A">
        <w:rPr>
          <w:rFonts w:ascii="Candara" w:hAnsi="Candara"/>
          <w:sz w:val="24"/>
          <w:szCs w:val="24"/>
        </w:rPr>
        <w:t>.</w:t>
      </w:r>
    </w:p>
    <w:p w14:paraId="1CB9DC7E" w14:textId="77777777" w:rsidR="005A36E7" w:rsidRPr="00D331CF" w:rsidRDefault="005A36E7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39F61F90" w14:textId="58AD49CC" w:rsidR="00C43148" w:rsidRPr="00D331CF" w:rsidRDefault="00D331CF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  <w:r w:rsidRPr="00D331CF">
        <w:rPr>
          <w:rFonts w:ascii="Candara" w:hAnsi="Candara"/>
          <w:b/>
          <w:color w:val="4472C4" w:themeColor="accent5"/>
          <w:sz w:val="24"/>
          <w:szCs w:val="24"/>
          <w:u w:val="single"/>
        </w:rPr>
        <w:t xml:space="preserve">Day Three </w:t>
      </w:r>
    </w:p>
    <w:p w14:paraId="3225B9D8" w14:textId="77777777" w:rsidR="00C43148" w:rsidRPr="00D331CF" w:rsidRDefault="00C43148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Overview:</w:t>
      </w:r>
    </w:p>
    <w:p w14:paraId="7DA2F1BC" w14:textId="69EFB555" w:rsidR="00A3784A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T</w:t>
      </w:r>
      <w:r w:rsidR="00C43148" w:rsidRPr="00D331CF">
        <w:rPr>
          <w:rFonts w:ascii="Candara" w:hAnsi="Candara"/>
          <w:sz w:val="24"/>
          <w:szCs w:val="24"/>
        </w:rPr>
        <w:t xml:space="preserve">wo modules </w:t>
      </w:r>
      <w:r w:rsidR="00ED0C06">
        <w:rPr>
          <w:rFonts w:ascii="Candara" w:hAnsi="Candara"/>
          <w:sz w:val="24"/>
          <w:szCs w:val="24"/>
        </w:rPr>
        <w:t xml:space="preserve">and labs </w:t>
      </w:r>
      <w:r w:rsidR="00C43148" w:rsidRPr="00D331CF">
        <w:rPr>
          <w:rFonts w:ascii="Candara" w:hAnsi="Candara"/>
          <w:sz w:val="24"/>
          <w:szCs w:val="24"/>
        </w:rPr>
        <w:t>were covered by the instructor</w:t>
      </w:r>
      <w:r w:rsidR="00ED0C06">
        <w:rPr>
          <w:rFonts w:ascii="Candara" w:hAnsi="Candara"/>
          <w:sz w:val="24"/>
          <w:szCs w:val="24"/>
        </w:rPr>
        <w:t>.</w:t>
      </w:r>
    </w:p>
    <w:p w14:paraId="4B6D0669" w14:textId="427855A5" w:rsidR="00563F5B" w:rsidRPr="00D331CF" w:rsidRDefault="00563F5B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Module 4 Lab: Planning and Configuring Directory Synchronization</w:t>
      </w:r>
    </w:p>
    <w:p w14:paraId="060BAADB" w14:textId="090385C2" w:rsidR="004F1627" w:rsidRPr="00D331CF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The</w:t>
      </w:r>
      <w:r w:rsidR="00563F5B" w:rsidRPr="00D331CF">
        <w:rPr>
          <w:rFonts w:ascii="Candara" w:hAnsi="Candara"/>
          <w:sz w:val="24"/>
          <w:szCs w:val="24"/>
        </w:rPr>
        <w:t xml:space="preserve"> participants </w:t>
      </w:r>
      <w:r w:rsidRPr="00D331CF">
        <w:rPr>
          <w:rFonts w:ascii="Candara" w:hAnsi="Candara"/>
          <w:sz w:val="24"/>
          <w:szCs w:val="24"/>
        </w:rPr>
        <w:t>learned</w:t>
      </w:r>
      <w:r w:rsidR="00563F5B" w:rsidRPr="00D331CF">
        <w:rPr>
          <w:rFonts w:ascii="Candara" w:hAnsi="Candara"/>
          <w:sz w:val="24"/>
          <w:szCs w:val="24"/>
        </w:rPr>
        <w:t xml:space="preserve"> to configure directory synchronization</w:t>
      </w:r>
      <w:r w:rsidR="004C1711" w:rsidRPr="00D331CF">
        <w:rPr>
          <w:rFonts w:ascii="Candara" w:hAnsi="Candara"/>
          <w:sz w:val="24"/>
          <w:szCs w:val="24"/>
        </w:rPr>
        <w:t xml:space="preserve"> so that user and group accounts will be synchronized for the on-premise AD DS domain rather than managing all user and group accounts in Office 365. </w:t>
      </w:r>
    </w:p>
    <w:p w14:paraId="50BCA42F" w14:textId="3065BA9D" w:rsidR="004F1627" w:rsidRPr="00D331CF" w:rsidRDefault="004F1627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Module 5 Lab: Planning and deploying Office 365 ProPlus</w:t>
      </w:r>
    </w:p>
    <w:p w14:paraId="27946AAE" w14:textId="2330130B" w:rsidR="008445B0" w:rsidRPr="00D331CF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This module elaborated on the</w:t>
      </w:r>
      <w:r w:rsidR="00EA160F" w:rsidRPr="00D331CF">
        <w:rPr>
          <w:rFonts w:ascii="Candara" w:hAnsi="Candara"/>
          <w:sz w:val="24"/>
          <w:szCs w:val="24"/>
        </w:rPr>
        <w:t xml:space="preserve"> various ways</w:t>
      </w:r>
      <w:r w:rsidRPr="00D331CF">
        <w:rPr>
          <w:rFonts w:ascii="Candara" w:hAnsi="Candara"/>
          <w:sz w:val="24"/>
          <w:szCs w:val="24"/>
        </w:rPr>
        <w:t xml:space="preserve"> Office 365 ProPlus</w:t>
      </w:r>
      <w:r w:rsidR="00EA160F" w:rsidRPr="00D331CF">
        <w:rPr>
          <w:rFonts w:ascii="Candara" w:hAnsi="Candara"/>
          <w:sz w:val="24"/>
          <w:szCs w:val="24"/>
        </w:rPr>
        <w:t xml:space="preserve"> can</w:t>
      </w:r>
      <w:r w:rsidRPr="00D331CF">
        <w:rPr>
          <w:rFonts w:ascii="Candara" w:hAnsi="Candara"/>
          <w:sz w:val="24"/>
          <w:szCs w:val="24"/>
        </w:rPr>
        <w:t xml:space="preserve"> be</w:t>
      </w:r>
      <w:r w:rsidR="00EA160F" w:rsidRPr="00D331CF">
        <w:rPr>
          <w:rFonts w:ascii="Candara" w:hAnsi="Candara"/>
          <w:sz w:val="24"/>
          <w:szCs w:val="24"/>
        </w:rPr>
        <w:t xml:space="preserve"> deploy</w:t>
      </w:r>
      <w:r w:rsidRPr="00D331CF">
        <w:rPr>
          <w:rFonts w:ascii="Candara" w:hAnsi="Candara"/>
          <w:sz w:val="24"/>
          <w:szCs w:val="24"/>
        </w:rPr>
        <w:t>ed</w:t>
      </w:r>
      <w:r w:rsidR="00EA160F" w:rsidRPr="00D331CF">
        <w:rPr>
          <w:rFonts w:ascii="Candara" w:hAnsi="Candara"/>
          <w:sz w:val="24"/>
          <w:szCs w:val="24"/>
        </w:rPr>
        <w:t xml:space="preserve">. </w:t>
      </w:r>
      <w:r w:rsidR="00D331CF" w:rsidRPr="00D331CF">
        <w:rPr>
          <w:rFonts w:ascii="Candara" w:hAnsi="Candara"/>
          <w:sz w:val="24"/>
          <w:szCs w:val="24"/>
        </w:rPr>
        <w:t>Specifically,</w:t>
      </w:r>
      <w:r w:rsidRPr="00D331CF">
        <w:rPr>
          <w:rFonts w:ascii="Candara" w:hAnsi="Candara"/>
          <w:sz w:val="24"/>
          <w:szCs w:val="24"/>
        </w:rPr>
        <w:t xml:space="preserve"> the training focused on:</w:t>
      </w:r>
    </w:p>
    <w:p w14:paraId="717FC436" w14:textId="257BDE56" w:rsidR="008445B0" w:rsidRPr="00D331CF" w:rsidRDefault="005A36E7" w:rsidP="00D331CF">
      <w:pPr>
        <w:pStyle w:val="ListParagraph"/>
        <w:numPr>
          <w:ilvl w:val="0"/>
          <w:numId w:val="36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How to p</w:t>
      </w:r>
      <w:r w:rsidR="004F1627" w:rsidRPr="00D331CF">
        <w:rPr>
          <w:rFonts w:ascii="Candara" w:hAnsi="Candara"/>
          <w:sz w:val="24"/>
          <w:szCs w:val="24"/>
        </w:rPr>
        <w:t>repare an Office 365 ProPlus managed installations</w:t>
      </w:r>
      <w:r w:rsidR="008445B0" w:rsidRPr="00D331CF">
        <w:rPr>
          <w:rFonts w:ascii="Candara" w:hAnsi="Candara"/>
          <w:sz w:val="24"/>
          <w:szCs w:val="24"/>
        </w:rPr>
        <w:t>.</w:t>
      </w:r>
    </w:p>
    <w:p w14:paraId="20BB1FCE" w14:textId="4CB452F3" w:rsidR="008445B0" w:rsidRPr="00D331CF" w:rsidRDefault="00B715EF" w:rsidP="00D331CF">
      <w:pPr>
        <w:pStyle w:val="ListParagraph"/>
        <w:numPr>
          <w:ilvl w:val="0"/>
          <w:numId w:val="36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to m</w:t>
      </w:r>
      <w:r w:rsidR="004F1627" w:rsidRPr="00D331CF">
        <w:rPr>
          <w:rFonts w:ascii="Candara" w:hAnsi="Candara"/>
          <w:sz w:val="24"/>
          <w:szCs w:val="24"/>
        </w:rPr>
        <w:t>anage user-driven Office 365 ProPlus installations</w:t>
      </w:r>
      <w:r w:rsidR="00EA160F" w:rsidRPr="00D331CF">
        <w:rPr>
          <w:rFonts w:ascii="Candara" w:hAnsi="Candara"/>
          <w:sz w:val="24"/>
          <w:szCs w:val="24"/>
        </w:rPr>
        <w:t xml:space="preserve"> by activating user rights and licenses to install Office 365 ProPlus from the portal.</w:t>
      </w:r>
    </w:p>
    <w:p w14:paraId="391BCB1A" w14:textId="6FC0C3D6" w:rsidR="00C97BC9" w:rsidRPr="00D331CF" w:rsidRDefault="00B715EF" w:rsidP="00D331CF">
      <w:pPr>
        <w:pStyle w:val="ListParagraph"/>
        <w:numPr>
          <w:ilvl w:val="0"/>
          <w:numId w:val="36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to m</w:t>
      </w:r>
      <w:r w:rsidR="004F1627" w:rsidRPr="00D331CF">
        <w:rPr>
          <w:rFonts w:ascii="Candara" w:hAnsi="Candara"/>
          <w:sz w:val="24"/>
          <w:szCs w:val="24"/>
        </w:rPr>
        <w:t>anage centralized Office 365 ProPlus installations</w:t>
      </w:r>
      <w:r w:rsidR="00EA160F" w:rsidRPr="00D331CF">
        <w:rPr>
          <w:rFonts w:ascii="Candara" w:hAnsi="Candara"/>
          <w:sz w:val="24"/>
          <w:szCs w:val="24"/>
        </w:rPr>
        <w:t xml:space="preserve"> through the configuration of Group Policy Object (GPO) to distribute the custom installation. </w:t>
      </w:r>
    </w:p>
    <w:p w14:paraId="473A7E56" w14:textId="77777777" w:rsidR="005A36E7" w:rsidRPr="00D331CF" w:rsidRDefault="005A36E7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1B95EF92" w14:textId="2983F26F" w:rsidR="00C97BC9" w:rsidRPr="00D331CF" w:rsidRDefault="00D331CF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  <w:r w:rsidRPr="00D331CF">
        <w:rPr>
          <w:rFonts w:ascii="Candara" w:hAnsi="Candara"/>
          <w:b/>
          <w:color w:val="4472C4" w:themeColor="accent5"/>
          <w:sz w:val="24"/>
          <w:szCs w:val="24"/>
          <w:u w:val="single"/>
        </w:rPr>
        <w:t>Day Four</w:t>
      </w:r>
    </w:p>
    <w:p w14:paraId="62147D18" w14:textId="77777777" w:rsidR="00C97BC9" w:rsidRPr="00D331CF" w:rsidRDefault="00C97BC9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Overview:</w:t>
      </w:r>
    </w:p>
    <w:p w14:paraId="007C2D0F" w14:textId="24591145" w:rsidR="00BD555C" w:rsidRPr="00A3784A" w:rsidRDefault="005A36E7" w:rsidP="00A3784A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P</w:t>
      </w:r>
      <w:r w:rsidR="00C97BC9" w:rsidRPr="00D331CF">
        <w:rPr>
          <w:rFonts w:ascii="Candara" w:hAnsi="Candara"/>
          <w:sz w:val="24"/>
          <w:szCs w:val="24"/>
        </w:rPr>
        <w:t xml:space="preserve">articipants were led through the </w:t>
      </w:r>
      <w:r w:rsidR="00ED0C06">
        <w:rPr>
          <w:rFonts w:ascii="Candara" w:hAnsi="Candara"/>
          <w:sz w:val="24"/>
          <w:szCs w:val="24"/>
        </w:rPr>
        <w:t xml:space="preserve">lecture and </w:t>
      </w:r>
      <w:r w:rsidR="00C97BC9" w:rsidRPr="00D331CF">
        <w:rPr>
          <w:rFonts w:ascii="Candara" w:hAnsi="Candara"/>
          <w:sz w:val="24"/>
          <w:szCs w:val="24"/>
        </w:rPr>
        <w:t xml:space="preserve">lab sessions for Module 6, 7 &amp; 8. </w:t>
      </w:r>
    </w:p>
    <w:p w14:paraId="161CE470" w14:textId="094C4118" w:rsidR="00BD555C" w:rsidRPr="00D331CF" w:rsidRDefault="00BD555C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 xml:space="preserve">Module 6 &amp; 7 Lab: </w:t>
      </w:r>
      <w:r w:rsidR="003E6AD3" w:rsidRPr="00D331CF">
        <w:rPr>
          <w:rFonts w:ascii="Candara" w:hAnsi="Candara"/>
          <w:b/>
          <w:sz w:val="24"/>
          <w:szCs w:val="24"/>
        </w:rPr>
        <w:t xml:space="preserve">Configuring </w:t>
      </w:r>
      <w:r w:rsidRPr="00D331CF">
        <w:rPr>
          <w:rFonts w:ascii="Candara" w:hAnsi="Candara"/>
          <w:b/>
          <w:sz w:val="24"/>
          <w:szCs w:val="24"/>
        </w:rPr>
        <w:t>Microsoft Exchange Online</w:t>
      </w:r>
    </w:p>
    <w:p w14:paraId="1F065AFB" w14:textId="001CBCC4" w:rsidR="007F49AA" w:rsidRPr="00D331CF" w:rsidRDefault="00BD555C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The lab session for these modules w</w:t>
      </w:r>
      <w:r w:rsidR="005A36E7" w:rsidRPr="00D331CF">
        <w:rPr>
          <w:rFonts w:ascii="Candara" w:hAnsi="Candara"/>
          <w:sz w:val="24"/>
          <w:szCs w:val="24"/>
        </w:rPr>
        <w:t>ere</w:t>
      </w:r>
      <w:r w:rsidRPr="00D331CF">
        <w:rPr>
          <w:rFonts w:ascii="Candara" w:hAnsi="Candara"/>
          <w:sz w:val="24"/>
          <w:szCs w:val="24"/>
        </w:rPr>
        <w:t xml:space="preserve"> centered </w:t>
      </w:r>
      <w:r w:rsidR="005A36E7" w:rsidRPr="00D331CF">
        <w:rPr>
          <w:rFonts w:ascii="Candara" w:hAnsi="Candara"/>
          <w:sz w:val="24"/>
          <w:szCs w:val="24"/>
        </w:rPr>
        <w:t xml:space="preserve">around </w:t>
      </w:r>
      <w:r w:rsidR="00A3784A">
        <w:rPr>
          <w:rFonts w:ascii="Candara" w:hAnsi="Candara"/>
          <w:sz w:val="24"/>
          <w:szCs w:val="24"/>
        </w:rPr>
        <w:t xml:space="preserve">configuring and managing </w:t>
      </w:r>
      <w:r w:rsidRPr="00D331CF">
        <w:rPr>
          <w:rFonts w:ascii="Candara" w:hAnsi="Candara"/>
          <w:sz w:val="24"/>
          <w:szCs w:val="24"/>
        </w:rPr>
        <w:t>Microsoft Exchange Online Services</w:t>
      </w:r>
      <w:r w:rsidR="005A36E7" w:rsidRPr="00D331CF">
        <w:rPr>
          <w:rFonts w:ascii="Candara" w:hAnsi="Candara"/>
          <w:sz w:val="24"/>
          <w:szCs w:val="24"/>
        </w:rPr>
        <w:t xml:space="preserve"> u</w:t>
      </w:r>
      <w:r w:rsidR="005B061A" w:rsidRPr="00D331CF">
        <w:rPr>
          <w:rFonts w:ascii="Candara" w:hAnsi="Candara"/>
          <w:sz w:val="24"/>
          <w:szCs w:val="24"/>
        </w:rPr>
        <w:t>sing the Exchange Online admin center</w:t>
      </w:r>
      <w:r w:rsidR="005A36E7" w:rsidRPr="00D331CF">
        <w:rPr>
          <w:rFonts w:ascii="Candara" w:hAnsi="Candara"/>
          <w:sz w:val="24"/>
          <w:szCs w:val="24"/>
        </w:rPr>
        <w:t>.</w:t>
      </w:r>
    </w:p>
    <w:p w14:paraId="685419F8" w14:textId="4D69E333" w:rsidR="003E6AD3" w:rsidRPr="00D331CF" w:rsidRDefault="003E6AD3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lastRenderedPageBreak/>
        <w:t>Module 8 Lab: Configuring Skype for Business Online</w:t>
      </w:r>
    </w:p>
    <w:p w14:paraId="723DFF2E" w14:textId="7E2DDA69" w:rsidR="003E6AD3" w:rsidRPr="00D331CF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We were taught</w:t>
      </w:r>
      <w:r w:rsidR="005B061A" w:rsidRPr="00D331CF">
        <w:rPr>
          <w:rFonts w:ascii="Candara" w:hAnsi="Candara"/>
          <w:sz w:val="24"/>
          <w:szCs w:val="24"/>
        </w:rPr>
        <w:t xml:space="preserve"> </w:t>
      </w:r>
      <w:r w:rsidR="003E6AD3" w:rsidRPr="00D331CF">
        <w:rPr>
          <w:rFonts w:ascii="Candara" w:hAnsi="Candara"/>
          <w:sz w:val="24"/>
          <w:szCs w:val="24"/>
        </w:rPr>
        <w:t>to configure Skype for Business Online organizational settings, configure Skype for Business Online user settings and Configure a Skype Meeting Broadcast.</w:t>
      </w:r>
    </w:p>
    <w:p w14:paraId="14D0D613" w14:textId="4C222A1C" w:rsidR="00321521" w:rsidRPr="00D331CF" w:rsidRDefault="00321521" w:rsidP="00D331CF">
      <w:pPr>
        <w:spacing w:after="0"/>
        <w:rPr>
          <w:rFonts w:ascii="Candara" w:hAnsi="Candara"/>
          <w:sz w:val="24"/>
          <w:szCs w:val="24"/>
        </w:rPr>
      </w:pPr>
    </w:p>
    <w:p w14:paraId="5CE70144" w14:textId="0AD88C0C" w:rsidR="00D002B3" w:rsidRPr="00D331CF" w:rsidRDefault="00D331CF" w:rsidP="00D331CF">
      <w:pPr>
        <w:spacing w:after="0"/>
        <w:rPr>
          <w:rFonts w:ascii="Candara" w:hAnsi="Candara"/>
          <w:b/>
          <w:color w:val="4472C4" w:themeColor="accent5"/>
          <w:sz w:val="24"/>
          <w:szCs w:val="24"/>
          <w:u w:val="single"/>
        </w:rPr>
      </w:pPr>
      <w:r w:rsidRPr="00D331CF">
        <w:rPr>
          <w:rFonts w:ascii="Candara" w:hAnsi="Candara"/>
          <w:b/>
          <w:color w:val="4472C4" w:themeColor="accent5"/>
          <w:sz w:val="24"/>
          <w:szCs w:val="24"/>
          <w:u w:val="single"/>
        </w:rPr>
        <w:t>Day Five</w:t>
      </w:r>
    </w:p>
    <w:p w14:paraId="252872B5" w14:textId="77777777" w:rsidR="00D002B3" w:rsidRPr="00D331CF" w:rsidRDefault="00D002B3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Overview:</w:t>
      </w:r>
    </w:p>
    <w:p w14:paraId="1BC55DE7" w14:textId="07E51197" w:rsidR="00D002B3" w:rsidRPr="00D331CF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The following modules were discussed in depth:</w:t>
      </w:r>
    </w:p>
    <w:p w14:paraId="7DB019B7" w14:textId="68FBE31F" w:rsidR="00D002B3" w:rsidRPr="00D331CF" w:rsidRDefault="00D002B3" w:rsidP="00D331CF">
      <w:pPr>
        <w:pStyle w:val="ListParagraph"/>
        <w:numPr>
          <w:ilvl w:val="0"/>
          <w:numId w:val="32"/>
        </w:num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Module 9: Planning and configuring SharePoint Online</w:t>
      </w:r>
    </w:p>
    <w:p w14:paraId="67D78786" w14:textId="4FBFFC03" w:rsidR="00D002B3" w:rsidRPr="00D331CF" w:rsidRDefault="00D002B3" w:rsidP="00D331CF">
      <w:pPr>
        <w:pStyle w:val="ListParagraph"/>
        <w:numPr>
          <w:ilvl w:val="0"/>
          <w:numId w:val="32"/>
        </w:num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Module 10: Planning and configuring an Office 365 Collaboration Solution</w:t>
      </w:r>
    </w:p>
    <w:p w14:paraId="43A260B2" w14:textId="308E67F8" w:rsidR="00D002B3" w:rsidRPr="00D331CF" w:rsidRDefault="00D002B3" w:rsidP="00D331CF">
      <w:pPr>
        <w:pStyle w:val="ListParagraph"/>
        <w:numPr>
          <w:ilvl w:val="0"/>
          <w:numId w:val="32"/>
        </w:num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Module 11: Planning and configuring Rights Management and Complianc</w:t>
      </w:r>
      <w:r w:rsidR="007078B7" w:rsidRPr="00D331CF">
        <w:rPr>
          <w:rFonts w:ascii="Candara" w:hAnsi="Candara"/>
          <w:sz w:val="24"/>
          <w:szCs w:val="24"/>
        </w:rPr>
        <w:t>e</w:t>
      </w:r>
    </w:p>
    <w:p w14:paraId="62375528" w14:textId="385F8A1F" w:rsidR="007078B7" w:rsidRPr="00D331CF" w:rsidRDefault="00646959" w:rsidP="00D331CF">
      <w:pPr>
        <w:pStyle w:val="ListParagraph"/>
        <w:numPr>
          <w:ilvl w:val="0"/>
          <w:numId w:val="32"/>
        </w:num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Module 12: Monitoring and troubleshooting Microsoft Office 365</w:t>
      </w:r>
    </w:p>
    <w:p w14:paraId="4E483926" w14:textId="4CBE6BE2" w:rsidR="00FB23EA" w:rsidRPr="00D331CF" w:rsidRDefault="00646959" w:rsidP="00D331CF">
      <w:pPr>
        <w:pStyle w:val="ListParagraph"/>
        <w:numPr>
          <w:ilvl w:val="0"/>
          <w:numId w:val="32"/>
        </w:num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Module 13: Planning and configuring identity federation</w:t>
      </w:r>
    </w:p>
    <w:p w14:paraId="6E30D05C" w14:textId="400F4D74" w:rsidR="0045189C" w:rsidRPr="00D331CF" w:rsidRDefault="0045189C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Module 9 Lab: Configuring SharePoint Online</w:t>
      </w:r>
    </w:p>
    <w:p w14:paraId="261B28EB" w14:textId="7FD98CD3" w:rsidR="0045189C" w:rsidRPr="00D331CF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H</w:t>
      </w:r>
      <w:r w:rsidR="0045189C" w:rsidRPr="00D331CF">
        <w:rPr>
          <w:rFonts w:ascii="Candara" w:hAnsi="Candara"/>
          <w:sz w:val="24"/>
          <w:szCs w:val="24"/>
        </w:rPr>
        <w:t>ow to configure SharePoint Online settings, create and configure SharePoint Online site collections as well as configure and verify external user sharing.</w:t>
      </w:r>
    </w:p>
    <w:p w14:paraId="510957E7" w14:textId="3884494D" w:rsidR="0045189C" w:rsidRPr="00D331CF" w:rsidRDefault="0045189C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 xml:space="preserve">Module 10 Lab: </w:t>
      </w:r>
      <w:r w:rsidR="004506AB" w:rsidRPr="00D331CF">
        <w:rPr>
          <w:rFonts w:ascii="Candara" w:hAnsi="Candara"/>
          <w:b/>
          <w:sz w:val="24"/>
          <w:szCs w:val="24"/>
        </w:rPr>
        <w:t xml:space="preserve">Planning and </w:t>
      </w:r>
      <w:r w:rsidRPr="00D331CF">
        <w:rPr>
          <w:rFonts w:ascii="Candara" w:hAnsi="Candara"/>
          <w:b/>
          <w:sz w:val="24"/>
          <w:szCs w:val="24"/>
        </w:rPr>
        <w:t xml:space="preserve">Configuring </w:t>
      </w:r>
      <w:r w:rsidR="004506AB" w:rsidRPr="00D331CF">
        <w:rPr>
          <w:rFonts w:ascii="Candara" w:hAnsi="Candara"/>
          <w:b/>
          <w:sz w:val="24"/>
          <w:szCs w:val="24"/>
        </w:rPr>
        <w:t>an Office 365 collaboration solution</w:t>
      </w:r>
    </w:p>
    <w:p w14:paraId="134EBAAB" w14:textId="15520FDD" w:rsidR="00FB23EA" w:rsidRPr="00D331CF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How</w:t>
      </w:r>
      <w:r w:rsidR="004506AB" w:rsidRPr="00D331CF">
        <w:rPr>
          <w:rFonts w:ascii="Candara" w:hAnsi="Candara"/>
          <w:sz w:val="24"/>
          <w:szCs w:val="24"/>
        </w:rPr>
        <w:t xml:space="preserve"> to configure various Office 365 collaboration services through their various admin center. </w:t>
      </w:r>
    </w:p>
    <w:p w14:paraId="219FF9E4" w14:textId="682BC77B" w:rsidR="0033215F" w:rsidRPr="00D331CF" w:rsidRDefault="0033215F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Module 11 Lab: Configuring Rights Management and Compliance</w:t>
      </w:r>
    </w:p>
    <w:p w14:paraId="7290A5E1" w14:textId="5CE0939A" w:rsidR="0033215F" w:rsidRPr="00D331CF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H</w:t>
      </w:r>
      <w:r w:rsidR="0033215F" w:rsidRPr="00D331CF">
        <w:rPr>
          <w:rFonts w:ascii="Candara" w:hAnsi="Candara"/>
          <w:sz w:val="24"/>
          <w:szCs w:val="24"/>
        </w:rPr>
        <w:t>ow to configure and activate Rights Management and Compliance features in the various Office 365 services using the Compliance Manager Portal.</w:t>
      </w:r>
    </w:p>
    <w:p w14:paraId="05E23F2E" w14:textId="17C9A4C7" w:rsidR="00367134" w:rsidRPr="00D331CF" w:rsidRDefault="00367134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Module 12 Lab: Monitoring and Troubleshooting Office 365</w:t>
      </w:r>
    </w:p>
    <w:p w14:paraId="6E7ED0F5" w14:textId="04F98BC8" w:rsidR="00367134" w:rsidRPr="00D331CF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H</w:t>
      </w:r>
      <w:r w:rsidR="00367134" w:rsidRPr="00D331CF">
        <w:rPr>
          <w:rFonts w:ascii="Candara" w:hAnsi="Candara"/>
          <w:sz w:val="24"/>
          <w:szCs w:val="24"/>
        </w:rPr>
        <w:t>ow to</w:t>
      </w:r>
      <w:r w:rsidR="00F17CB0" w:rsidRPr="00D331CF">
        <w:rPr>
          <w:rFonts w:ascii="Candara" w:hAnsi="Candara"/>
          <w:sz w:val="24"/>
          <w:szCs w:val="24"/>
        </w:rPr>
        <w:t xml:space="preserve"> a</w:t>
      </w:r>
      <w:r w:rsidR="00367134" w:rsidRPr="00D331CF">
        <w:rPr>
          <w:rFonts w:ascii="Candara" w:hAnsi="Candara"/>
          <w:sz w:val="24"/>
          <w:szCs w:val="24"/>
        </w:rPr>
        <w:t>nalyze mail flow using Microsoft Remote Connectivity Analyzer</w:t>
      </w:r>
      <w:r w:rsidR="00D25F0D" w:rsidRPr="00D331CF">
        <w:rPr>
          <w:rFonts w:ascii="Candara" w:hAnsi="Candara"/>
          <w:sz w:val="24"/>
          <w:szCs w:val="24"/>
        </w:rPr>
        <w:t xml:space="preserve"> and</w:t>
      </w:r>
      <w:r w:rsidR="00367134" w:rsidRPr="00D331CF">
        <w:rPr>
          <w:rFonts w:ascii="Candara" w:hAnsi="Candara"/>
          <w:sz w:val="24"/>
          <w:szCs w:val="24"/>
        </w:rPr>
        <w:t xml:space="preserve"> Support and Recovery Assistant for Office 365</w:t>
      </w:r>
      <w:r w:rsidR="00F17CB0" w:rsidRPr="00D331CF">
        <w:rPr>
          <w:rFonts w:ascii="Candara" w:hAnsi="Candara"/>
          <w:sz w:val="24"/>
          <w:szCs w:val="24"/>
        </w:rPr>
        <w:t xml:space="preserve"> as well as v</w:t>
      </w:r>
      <w:r w:rsidR="00367134" w:rsidRPr="00D331CF">
        <w:rPr>
          <w:rFonts w:ascii="Candara" w:hAnsi="Candara"/>
          <w:sz w:val="24"/>
          <w:szCs w:val="24"/>
        </w:rPr>
        <w:t xml:space="preserve">iew Office 365 </w:t>
      </w:r>
      <w:r w:rsidR="00F17CB0" w:rsidRPr="00D331CF">
        <w:rPr>
          <w:rFonts w:ascii="Candara" w:hAnsi="Candara"/>
          <w:sz w:val="24"/>
          <w:szCs w:val="24"/>
        </w:rPr>
        <w:t>U</w:t>
      </w:r>
      <w:r w:rsidR="00367134" w:rsidRPr="00D331CF">
        <w:rPr>
          <w:rFonts w:ascii="Candara" w:hAnsi="Candara"/>
          <w:sz w:val="24"/>
          <w:szCs w:val="24"/>
        </w:rPr>
        <w:t>sage</w:t>
      </w:r>
      <w:r w:rsidR="00F17CB0" w:rsidRPr="00D331CF">
        <w:rPr>
          <w:rFonts w:ascii="Candara" w:hAnsi="Candara"/>
          <w:sz w:val="24"/>
          <w:szCs w:val="24"/>
        </w:rPr>
        <w:t>, S</w:t>
      </w:r>
      <w:r w:rsidR="00367134" w:rsidRPr="00D331CF">
        <w:rPr>
          <w:rFonts w:ascii="Candara" w:hAnsi="Candara"/>
          <w:sz w:val="24"/>
          <w:szCs w:val="24"/>
        </w:rPr>
        <w:t xml:space="preserve">ecurity </w:t>
      </w:r>
      <w:r w:rsidR="00F17CB0" w:rsidRPr="00D331CF">
        <w:rPr>
          <w:rFonts w:ascii="Candara" w:hAnsi="Candara"/>
          <w:sz w:val="24"/>
          <w:szCs w:val="24"/>
        </w:rPr>
        <w:t>and C</w:t>
      </w:r>
      <w:r w:rsidR="00367134" w:rsidRPr="00D331CF">
        <w:rPr>
          <w:rFonts w:ascii="Candara" w:hAnsi="Candara"/>
          <w:sz w:val="24"/>
          <w:szCs w:val="24"/>
        </w:rPr>
        <w:t>ompliance reports.</w:t>
      </w:r>
    </w:p>
    <w:p w14:paraId="530126C7" w14:textId="65EC1F1B" w:rsidR="00932E69" w:rsidRPr="00D331CF" w:rsidRDefault="00932E69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>Module 13 Lab: Planning and Configuring Identity Federation</w:t>
      </w:r>
    </w:p>
    <w:p w14:paraId="7001C0BB" w14:textId="3418D2E9" w:rsidR="00F17CB0" w:rsidRPr="00F85117" w:rsidRDefault="005A36E7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H</w:t>
      </w:r>
      <w:r w:rsidR="00932E69" w:rsidRPr="00D331CF">
        <w:rPr>
          <w:rFonts w:ascii="Candara" w:hAnsi="Candara"/>
          <w:sz w:val="24"/>
          <w:szCs w:val="24"/>
        </w:rPr>
        <w:t xml:space="preserve">ow to </w:t>
      </w:r>
      <w:r w:rsidR="00DD67F8" w:rsidRPr="00D331CF">
        <w:rPr>
          <w:rFonts w:ascii="Candara" w:hAnsi="Candara"/>
          <w:sz w:val="24"/>
          <w:szCs w:val="24"/>
        </w:rPr>
        <w:t>install and configure AD FS and Web Application Proxy via Azure AD Connect as well as verify that S</w:t>
      </w:r>
      <w:r w:rsidR="003E4B2A" w:rsidRPr="00D331CF">
        <w:rPr>
          <w:rFonts w:ascii="Candara" w:hAnsi="Candara"/>
          <w:sz w:val="24"/>
          <w:szCs w:val="24"/>
        </w:rPr>
        <w:t>ingle-Sign-On (S</w:t>
      </w:r>
      <w:r w:rsidR="00DD67F8" w:rsidRPr="00D331CF">
        <w:rPr>
          <w:rFonts w:ascii="Candara" w:hAnsi="Candara"/>
          <w:sz w:val="24"/>
          <w:szCs w:val="24"/>
        </w:rPr>
        <w:t>SO</w:t>
      </w:r>
      <w:r w:rsidR="003E4B2A" w:rsidRPr="00D331CF">
        <w:rPr>
          <w:rFonts w:ascii="Candara" w:hAnsi="Candara"/>
          <w:sz w:val="24"/>
          <w:szCs w:val="24"/>
        </w:rPr>
        <w:t>)</w:t>
      </w:r>
      <w:r w:rsidR="00DD67F8" w:rsidRPr="00D331CF">
        <w:rPr>
          <w:rFonts w:ascii="Candara" w:hAnsi="Candara"/>
          <w:sz w:val="24"/>
          <w:szCs w:val="24"/>
        </w:rPr>
        <w:t xml:space="preserve"> is working.</w:t>
      </w:r>
    </w:p>
    <w:p w14:paraId="6654EC4F" w14:textId="375FF130" w:rsidR="00D331CF" w:rsidRDefault="00D331CF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76B48F48" w14:textId="07E9BCFD" w:rsidR="00F85117" w:rsidRDefault="00F85117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2D03E4E4" w14:textId="0970D466" w:rsidR="00F85117" w:rsidRDefault="00F85117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4891112A" w14:textId="004C565F" w:rsidR="00F85117" w:rsidRDefault="00F85117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0B9A3363" w14:textId="35B20B46" w:rsidR="00F85117" w:rsidRDefault="00F85117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0A674807" w14:textId="3742E34D" w:rsidR="00F85117" w:rsidRDefault="00F85117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1C16C1A3" w14:textId="77777777" w:rsidR="00F85117" w:rsidRDefault="00F85117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7666A998" w14:textId="62FA8317" w:rsidR="00894D71" w:rsidRPr="00D331CF" w:rsidRDefault="00894D71" w:rsidP="00D331CF">
      <w:pPr>
        <w:spacing w:after="0"/>
        <w:rPr>
          <w:rFonts w:ascii="Candara" w:hAnsi="Candara"/>
          <w:b/>
          <w:sz w:val="24"/>
          <w:szCs w:val="24"/>
          <w:u w:val="single"/>
        </w:rPr>
      </w:pPr>
      <w:r w:rsidRPr="00D331CF">
        <w:rPr>
          <w:rFonts w:ascii="Candara" w:hAnsi="Candara"/>
          <w:b/>
          <w:sz w:val="24"/>
          <w:szCs w:val="24"/>
          <w:u w:val="single"/>
        </w:rPr>
        <w:lastRenderedPageBreak/>
        <w:t>CONCLUSION</w:t>
      </w:r>
    </w:p>
    <w:p w14:paraId="5B853350" w14:textId="7F652872" w:rsidR="00894D71" w:rsidRPr="00D331CF" w:rsidRDefault="00894D71" w:rsidP="00D331CF">
      <w:p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 xml:space="preserve">This training has helped bridge the skills gap in the management of the Microsoft Office 365 solution deployed within the secretariat. </w:t>
      </w:r>
      <w:r w:rsidR="00D331CF" w:rsidRPr="00D331CF">
        <w:rPr>
          <w:rFonts w:ascii="Candara" w:hAnsi="Candara"/>
          <w:sz w:val="24"/>
          <w:szCs w:val="24"/>
        </w:rPr>
        <w:t>This has enhanced my</w:t>
      </w:r>
      <w:r w:rsidRPr="00D331CF">
        <w:rPr>
          <w:rFonts w:ascii="Candara" w:hAnsi="Candara"/>
          <w:sz w:val="24"/>
          <w:szCs w:val="24"/>
        </w:rPr>
        <w:t xml:space="preserve"> knowledge of Microsoft Office 365 solution and provided a solid foundation for me to </w:t>
      </w:r>
      <w:r w:rsidR="00D331CF" w:rsidRPr="00D331CF">
        <w:rPr>
          <w:rFonts w:ascii="Candara" w:hAnsi="Candara"/>
          <w:sz w:val="24"/>
          <w:szCs w:val="24"/>
        </w:rPr>
        <w:t xml:space="preserve">continue to </w:t>
      </w:r>
      <w:r w:rsidRPr="00D331CF">
        <w:rPr>
          <w:rFonts w:ascii="Candara" w:hAnsi="Candara"/>
          <w:sz w:val="24"/>
          <w:szCs w:val="24"/>
        </w:rPr>
        <w:t>develop my skill in t</w:t>
      </w:r>
      <w:r w:rsidR="00170940" w:rsidRPr="00D331CF">
        <w:rPr>
          <w:rFonts w:ascii="Candara" w:hAnsi="Candara"/>
          <w:sz w:val="24"/>
          <w:szCs w:val="24"/>
        </w:rPr>
        <w:t>his area</w:t>
      </w:r>
      <w:r w:rsidRPr="00D331CF">
        <w:rPr>
          <w:rFonts w:ascii="Candara" w:hAnsi="Candara"/>
          <w:sz w:val="24"/>
          <w:szCs w:val="24"/>
        </w:rPr>
        <w:t xml:space="preserve">. </w:t>
      </w:r>
    </w:p>
    <w:p w14:paraId="3FFD8209" w14:textId="77777777" w:rsidR="00434106" w:rsidRPr="00D331CF" w:rsidRDefault="00434106" w:rsidP="00D331CF">
      <w:pPr>
        <w:spacing w:after="0"/>
        <w:rPr>
          <w:rFonts w:ascii="Candara" w:hAnsi="Candara"/>
          <w:b/>
          <w:sz w:val="24"/>
          <w:szCs w:val="24"/>
        </w:rPr>
      </w:pPr>
      <w:r w:rsidRPr="00D331CF">
        <w:rPr>
          <w:rFonts w:ascii="Candara" w:hAnsi="Candara"/>
          <w:b/>
          <w:sz w:val="24"/>
          <w:szCs w:val="24"/>
        </w:rPr>
        <w:t xml:space="preserve">Personal Takeaways from the Training </w:t>
      </w:r>
    </w:p>
    <w:p w14:paraId="1844B324" w14:textId="77777777" w:rsidR="002173A3" w:rsidRPr="00D331CF" w:rsidRDefault="00434106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Exposure to best in class, instructor-led training</w:t>
      </w:r>
    </w:p>
    <w:p w14:paraId="7B726204" w14:textId="4CD7FEB9" w:rsidR="00434106" w:rsidRPr="00D331CF" w:rsidRDefault="002173A3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 xml:space="preserve">Hands-on approach learning through the lab </w:t>
      </w:r>
      <w:r w:rsidR="006D1EFD" w:rsidRPr="00D331CF">
        <w:rPr>
          <w:rFonts w:ascii="Candara" w:hAnsi="Candara"/>
          <w:sz w:val="24"/>
          <w:szCs w:val="24"/>
        </w:rPr>
        <w:t>activitie</w:t>
      </w:r>
      <w:r w:rsidRPr="00D331CF">
        <w:rPr>
          <w:rFonts w:ascii="Candara" w:hAnsi="Candara"/>
          <w:sz w:val="24"/>
          <w:szCs w:val="24"/>
        </w:rPr>
        <w:t>s</w:t>
      </w:r>
      <w:r w:rsidR="00434106" w:rsidRPr="00D331CF">
        <w:rPr>
          <w:rFonts w:ascii="Candara" w:hAnsi="Candara"/>
          <w:sz w:val="24"/>
          <w:szCs w:val="24"/>
        </w:rPr>
        <w:t xml:space="preserve"> </w:t>
      </w:r>
    </w:p>
    <w:p w14:paraId="7068AC30" w14:textId="445322AD" w:rsidR="00434106" w:rsidRPr="00D331CF" w:rsidRDefault="00434106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 xml:space="preserve">Access to </w:t>
      </w:r>
      <w:r w:rsidR="002173A3" w:rsidRPr="00D331CF">
        <w:rPr>
          <w:rFonts w:ascii="Candara" w:hAnsi="Candara"/>
          <w:sz w:val="24"/>
          <w:szCs w:val="24"/>
        </w:rPr>
        <w:t>Microsoft Office 365 manual</w:t>
      </w:r>
      <w:r w:rsidRPr="00D331CF">
        <w:rPr>
          <w:rFonts w:ascii="Candara" w:hAnsi="Candara"/>
          <w:sz w:val="24"/>
          <w:szCs w:val="24"/>
        </w:rPr>
        <w:t xml:space="preserve"> </w:t>
      </w:r>
      <w:r w:rsidR="002173A3" w:rsidRPr="00D331CF">
        <w:rPr>
          <w:rFonts w:ascii="Candara" w:hAnsi="Candara"/>
          <w:sz w:val="24"/>
          <w:szCs w:val="24"/>
        </w:rPr>
        <w:t xml:space="preserve">and lab </w:t>
      </w:r>
      <w:r w:rsidRPr="00D331CF">
        <w:rPr>
          <w:rFonts w:ascii="Candara" w:hAnsi="Candara"/>
          <w:sz w:val="24"/>
          <w:szCs w:val="24"/>
        </w:rPr>
        <w:t>material</w:t>
      </w:r>
      <w:r w:rsidR="002173A3" w:rsidRPr="00D331CF">
        <w:rPr>
          <w:rFonts w:ascii="Candara" w:hAnsi="Candara"/>
          <w:sz w:val="24"/>
          <w:szCs w:val="24"/>
        </w:rPr>
        <w:t>s</w:t>
      </w:r>
      <w:r w:rsidRPr="00D331CF">
        <w:rPr>
          <w:rFonts w:ascii="Candara" w:hAnsi="Candara"/>
          <w:sz w:val="24"/>
          <w:szCs w:val="24"/>
        </w:rPr>
        <w:t xml:space="preserve"> </w:t>
      </w:r>
      <w:r w:rsidR="002173A3" w:rsidRPr="00D331CF">
        <w:rPr>
          <w:rFonts w:ascii="Candara" w:hAnsi="Candara"/>
          <w:sz w:val="24"/>
          <w:szCs w:val="24"/>
        </w:rPr>
        <w:t>for further practice and preparation for the certification examination</w:t>
      </w:r>
    </w:p>
    <w:p w14:paraId="7AA29EF3" w14:textId="77777777" w:rsidR="00434106" w:rsidRPr="00D331CF" w:rsidRDefault="00434106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 xml:space="preserve">Networking opportunities with fellow professionals </w:t>
      </w:r>
    </w:p>
    <w:p w14:paraId="4BB8D7AC" w14:textId="2F3AEBA0" w:rsidR="00434106" w:rsidRPr="00D331CF" w:rsidRDefault="002173A3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Phone and Email</w:t>
      </w:r>
      <w:r w:rsidR="00434106" w:rsidRPr="00D331CF">
        <w:rPr>
          <w:rFonts w:ascii="Candara" w:hAnsi="Candara"/>
          <w:sz w:val="24"/>
          <w:szCs w:val="24"/>
        </w:rPr>
        <w:t xml:space="preserve"> support f</w:t>
      </w:r>
      <w:r w:rsidRPr="00D331CF">
        <w:rPr>
          <w:rFonts w:ascii="Candara" w:hAnsi="Candara"/>
          <w:sz w:val="24"/>
          <w:szCs w:val="24"/>
        </w:rPr>
        <w:t>rom the instructor</w:t>
      </w:r>
    </w:p>
    <w:p w14:paraId="4E333D44" w14:textId="3EFB28A5" w:rsidR="001A12E8" w:rsidRPr="00D331CF" w:rsidRDefault="001A12E8" w:rsidP="00D331CF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4"/>
          <w:szCs w:val="24"/>
        </w:rPr>
      </w:pPr>
      <w:r w:rsidRPr="00D331CF">
        <w:rPr>
          <w:rFonts w:ascii="Candara" w:hAnsi="Candara"/>
          <w:sz w:val="24"/>
          <w:szCs w:val="24"/>
        </w:rPr>
        <w:t>Award of Certificate of Completion from the training center attached to this report.</w:t>
      </w:r>
    </w:p>
    <w:p w14:paraId="0C5672FF" w14:textId="77777777" w:rsidR="00434106" w:rsidRPr="00D331CF" w:rsidRDefault="00434106" w:rsidP="00D331CF">
      <w:pPr>
        <w:spacing w:after="0"/>
        <w:rPr>
          <w:rFonts w:ascii="Candara" w:hAnsi="Candara"/>
          <w:sz w:val="24"/>
          <w:szCs w:val="24"/>
        </w:rPr>
      </w:pPr>
    </w:p>
    <w:sectPr w:rsidR="00434106" w:rsidRPr="00D331CF" w:rsidSect="005F7250">
      <w:headerReference w:type="default" r:id="rId7"/>
      <w:footerReference w:type="default" r:id="rId8"/>
      <w:pgSz w:w="12240" w:h="15840"/>
      <w:pgMar w:top="2835" w:right="1440" w:bottom="11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6464" w14:textId="77777777" w:rsidR="0030071E" w:rsidRDefault="0030071E" w:rsidP="00240D4E">
      <w:pPr>
        <w:spacing w:after="0" w:line="240" w:lineRule="auto"/>
      </w:pPr>
      <w:r>
        <w:separator/>
      </w:r>
    </w:p>
  </w:endnote>
  <w:endnote w:type="continuationSeparator" w:id="0">
    <w:p w14:paraId="129B72E1" w14:textId="77777777" w:rsidR="0030071E" w:rsidRDefault="0030071E" w:rsidP="0024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BEEB" w14:textId="77777777" w:rsidR="007F49AA" w:rsidRPr="00912B6D" w:rsidRDefault="007F49AA" w:rsidP="00B728F6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E338" w14:textId="77777777" w:rsidR="0030071E" w:rsidRDefault="0030071E" w:rsidP="00240D4E">
      <w:pPr>
        <w:spacing w:after="0" w:line="240" w:lineRule="auto"/>
      </w:pPr>
      <w:r>
        <w:separator/>
      </w:r>
    </w:p>
  </w:footnote>
  <w:footnote w:type="continuationSeparator" w:id="0">
    <w:p w14:paraId="46734391" w14:textId="77777777" w:rsidR="0030071E" w:rsidRDefault="0030071E" w:rsidP="0024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C04F" w14:textId="04653FB7" w:rsidR="007F49AA" w:rsidRPr="0051258D" w:rsidRDefault="007F49AA" w:rsidP="00B728F6">
    <w:pPr>
      <w:jc w:val="right"/>
      <w:rPr>
        <w:rFonts w:ascii="Arial Narrow" w:hAnsi="Arial Narrow"/>
        <w:noProof/>
        <w:color w:val="FFFFFF"/>
        <w:sz w:val="48"/>
        <w:szCs w:val="28"/>
        <w:lang w:val="en-GB" w:eastAsia="en-GB"/>
      </w:rPr>
    </w:pPr>
    <w:r w:rsidRPr="0051258D">
      <w:rPr>
        <w:rFonts w:ascii="Arial Narrow" w:hAnsi="Arial Narrow"/>
        <w:noProof/>
        <w:sz w:val="6"/>
        <w:szCs w:val="2"/>
      </w:rPr>
      <w:drawing>
        <wp:anchor distT="0" distB="0" distL="114300" distR="114300" simplePos="0" relativeHeight="251659264" behindDoc="1" locked="0" layoutInCell="1" allowOverlap="1" wp14:anchorId="6825E5ED" wp14:editId="10F2982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92085" cy="1761490"/>
          <wp:effectExtent l="0" t="0" r="5715" b="0"/>
          <wp:wrapNone/>
          <wp:docPr id="1" name="Picture 1" descr="C:\Users\Jessie\Desktop\NGF_header_no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e\Desktop\NGF_header_no 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7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58D">
      <w:rPr>
        <w:rFonts w:ascii="Arial Narrow" w:hAnsi="Arial Narrow"/>
        <w:noProof/>
        <w:color w:val="FFFFFF"/>
        <w:sz w:val="44"/>
        <w:szCs w:val="36"/>
        <w:lang w:val="en-GB" w:eastAsia="en-GB"/>
      </w:rPr>
      <w:t>TRAINING</w:t>
    </w:r>
    <w:r w:rsidRPr="0051258D">
      <w:rPr>
        <w:rFonts w:ascii="Arial Narrow" w:hAnsi="Arial Narrow"/>
        <w:noProof/>
        <w:color w:val="FFFFFF"/>
        <w:sz w:val="44"/>
        <w:szCs w:val="28"/>
        <w:lang w:val="en-GB" w:eastAsia="en-GB"/>
      </w:rPr>
      <w:t xml:space="preserve">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6B7"/>
    <w:multiLevelType w:val="hybridMultilevel"/>
    <w:tmpl w:val="E1586E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F54D8"/>
    <w:multiLevelType w:val="hybridMultilevel"/>
    <w:tmpl w:val="28387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781C"/>
    <w:multiLevelType w:val="hybridMultilevel"/>
    <w:tmpl w:val="369450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56927"/>
    <w:multiLevelType w:val="hybridMultilevel"/>
    <w:tmpl w:val="29086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4C5D"/>
    <w:multiLevelType w:val="hybridMultilevel"/>
    <w:tmpl w:val="BDFE2CFC"/>
    <w:lvl w:ilvl="0" w:tplc="39CE17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65BED"/>
    <w:multiLevelType w:val="hybridMultilevel"/>
    <w:tmpl w:val="9504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E4B26"/>
    <w:multiLevelType w:val="hybridMultilevel"/>
    <w:tmpl w:val="7A266FF8"/>
    <w:lvl w:ilvl="0" w:tplc="5782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D88"/>
    <w:multiLevelType w:val="hybridMultilevel"/>
    <w:tmpl w:val="593C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1C3C"/>
    <w:multiLevelType w:val="hybridMultilevel"/>
    <w:tmpl w:val="E272F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2A2"/>
    <w:multiLevelType w:val="hybridMultilevel"/>
    <w:tmpl w:val="9D2ACA9E"/>
    <w:lvl w:ilvl="0" w:tplc="D5F81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41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A33254C"/>
    <w:multiLevelType w:val="hybridMultilevel"/>
    <w:tmpl w:val="04A46F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41408"/>
    <w:multiLevelType w:val="hybridMultilevel"/>
    <w:tmpl w:val="669A89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9D1"/>
    <w:multiLevelType w:val="hybridMultilevel"/>
    <w:tmpl w:val="222EB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3B97"/>
    <w:multiLevelType w:val="hybridMultilevel"/>
    <w:tmpl w:val="29086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DC1"/>
    <w:multiLevelType w:val="hybridMultilevel"/>
    <w:tmpl w:val="95A672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115A"/>
    <w:multiLevelType w:val="hybridMultilevel"/>
    <w:tmpl w:val="BE486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845171"/>
    <w:multiLevelType w:val="hybridMultilevel"/>
    <w:tmpl w:val="28387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70870"/>
    <w:multiLevelType w:val="hybridMultilevel"/>
    <w:tmpl w:val="1DD4C2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D2330"/>
    <w:multiLevelType w:val="hybridMultilevel"/>
    <w:tmpl w:val="1E5E6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E1F04"/>
    <w:multiLevelType w:val="hybridMultilevel"/>
    <w:tmpl w:val="E9D2D3EA"/>
    <w:lvl w:ilvl="0" w:tplc="49C8E9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90"/>
    <w:multiLevelType w:val="hybridMultilevel"/>
    <w:tmpl w:val="E758C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13DD5"/>
    <w:multiLevelType w:val="hybridMultilevel"/>
    <w:tmpl w:val="45DC64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17FB"/>
    <w:multiLevelType w:val="hybridMultilevel"/>
    <w:tmpl w:val="6784CF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0205F"/>
    <w:multiLevelType w:val="hybridMultilevel"/>
    <w:tmpl w:val="0CC428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260E5"/>
    <w:multiLevelType w:val="hybridMultilevel"/>
    <w:tmpl w:val="95A672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A05"/>
    <w:multiLevelType w:val="hybridMultilevel"/>
    <w:tmpl w:val="8E00FA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E36DC"/>
    <w:multiLevelType w:val="hybridMultilevel"/>
    <w:tmpl w:val="2804A97E"/>
    <w:lvl w:ilvl="0" w:tplc="E91A1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D3830"/>
    <w:multiLevelType w:val="hybridMultilevel"/>
    <w:tmpl w:val="A52628C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04148A"/>
    <w:multiLevelType w:val="hybridMultilevel"/>
    <w:tmpl w:val="6EE0EB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9213C"/>
    <w:multiLevelType w:val="hybridMultilevel"/>
    <w:tmpl w:val="F9442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2C03"/>
    <w:multiLevelType w:val="hybridMultilevel"/>
    <w:tmpl w:val="8800CFEE"/>
    <w:lvl w:ilvl="0" w:tplc="A7F4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15F37"/>
    <w:multiLevelType w:val="hybridMultilevel"/>
    <w:tmpl w:val="01B861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7431D"/>
    <w:multiLevelType w:val="hybridMultilevel"/>
    <w:tmpl w:val="743A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7D35B3"/>
    <w:multiLevelType w:val="hybridMultilevel"/>
    <w:tmpl w:val="222EB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F55BD"/>
    <w:multiLevelType w:val="hybridMultilevel"/>
    <w:tmpl w:val="F92A69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4504D"/>
    <w:multiLevelType w:val="hybridMultilevel"/>
    <w:tmpl w:val="F9442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B6420"/>
    <w:multiLevelType w:val="hybridMultilevel"/>
    <w:tmpl w:val="C72A2B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A3022"/>
    <w:multiLevelType w:val="hybridMultilevel"/>
    <w:tmpl w:val="7786EC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C7E1F"/>
    <w:multiLevelType w:val="hybridMultilevel"/>
    <w:tmpl w:val="8F843F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51B33"/>
    <w:multiLevelType w:val="hybridMultilevel"/>
    <w:tmpl w:val="51C66C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21"/>
  </w:num>
  <w:num w:numId="9">
    <w:abstractNumId w:val="10"/>
  </w:num>
  <w:num w:numId="10">
    <w:abstractNumId w:val="17"/>
  </w:num>
  <w:num w:numId="11">
    <w:abstractNumId w:val="19"/>
  </w:num>
  <w:num w:numId="12">
    <w:abstractNumId w:val="27"/>
  </w:num>
  <w:num w:numId="13">
    <w:abstractNumId w:val="4"/>
  </w:num>
  <w:num w:numId="14">
    <w:abstractNumId w:val="16"/>
  </w:num>
  <w:num w:numId="15">
    <w:abstractNumId w:val="20"/>
  </w:num>
  <w:num w:numId="16">
    <w:abstractNumId w:val="33"/>
  </w:num>
  <w:num w:numId="17">
    <w:abstractNumId w:val="36"/>
  </w:num>
  <w:num w:numId="18">
    <w:abstractNumId w:val="30"/>
  </w:num>
  <w:num w:numId="19">
    <w:abstractNumId w:val="1"/>
  </w:num>
  <w:num w:numId="20">
    <w:abstractNumId w:val="25"/>
  </w:num>
  <w:num w:numId="21">
    <w:abstractNumId w:val="15"/>
  </w:num>
  <w:num w:numId="22">
    <w:abstractNumId w:val="18"/>
  </w:num>
  <w:num w:numId="23">
    <w:abstractNumId w:val="12"/>
  </w:num>
  <w:num w:numId="24">
    <w:abstractNumId w:val="13"/>
  </w:num>
  <w:num w:numId="25">
    <w:abstractNumId w:val="34"/>
  </w:num>
  <w:num w:numId="26">
    <w:abstractNumId w:val="6"/>
  </w:num>
  <w:num w:numId="27">
    <w:abstractNumId w:val="31"/>
  </w:num>
  <w:num w:numId="28">
    <w:abstractNumId w:val="22"/>
  </w:num>
  <w:num w:numId="29">
    <w:abstractNumId w:val="24"/>
  </w:num>
  <w:num w:numId="30">
    <w:abstractNumId w:val="38"/>
  </w:num>
  <w:num w:numId="31">
    <w:abstractNumId w:val="32"/>
  </w:num>
  <w:num w:numId="32">
    <w:abstractNumId w:val="29"/>
  </w:num>
  <w:num w:numId="33">
    <w:abstractNumId w:val="28"/>
  </w:num>
  <w:num w:numId="34">
    <w:abstractNumId w:val="8"/>
  </w:num>
  <w:num w:numId="35">
    <w:abstractNumId w:val="39"/>
  </w:num>
  <w:num w:numId="36">
    <w:abstractNumId w:val="40"/>
  </w:num>
  <w:num w:numId="37">
    <w:abstractNumId w:val="26"/>
  </w:num>
  <w:num w:numId="38">
    <w:abstractNumId w:val="11"/>
  </w:num>
  <w:num w:numId="39">
    <w:abstractNumId w:val="23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50"/>
    <w:rsid w:val="000120A4"/>
    <w:rsid w:val="00020DE5"/>
    <w:rsid w:val="00090D09"/>
    <w:rsid w:val="000B2A78"/>
    <w:rsid w:val="000C700D"/>
    <w:rsid w:val="00102686"/>
    <w:rsid w:val="0016775A"/>
    <w:rsid w:val="00170940"/>
    <w:rsid w:val="001A12E8"/>
    <w:rsid w:val="001E3D37"/>
    <w:rsid w:val="001F542A"/>
    <w:rsid w:val="00214E18"/>
    <w:rsid w:val="00215BE4"/>
    <w:rsid w:val="002173A3"/>
    <w:rsid w:val="00230983"/>
    <w:rsid w:val="00240D4E"/>
    <w:rsid w:val="00242557"/>
    <w:rsid w:val="00251F3B"/>
    <w:rsid w:val="00267ECB"/>
    <w:rsid w:val="002717D2"/>
    <w:rsid w:val="0030071E"/>
    <w:rsid w:val="00321521"/>
    <w:rsid w:val="0033215F"/>
    <w:rsid w:val="00346E40"/>
    <w:rsid w:val="00367134"/>
    <w:rsid w:val="003B0582"/>
    <w:rsid w:val="003C71F8"/>
    <w:rsid w:val="003E4B2A"/>
    <w:rsid w:val="003E6AD3"/>
    <w:rsid w:val="00404197"/>
    <w:rsid w:val="004209B6"/>
    <w:rsid w:val="00434106"/>
    <w:rsid w:val="004506AB"/>
    <w:rsid w:val="0045189C"/>
    <w:rsid w:val="00476E2D"/>
    <w:rsid w:val="004A4357"/>
    <w:rsid w:val="004B419A"/>
    <w:rsid w:val="004C1711"/>
    <w:rsid w:val="004F0AB3"/>
    <w:rsid w:val="004F1627"/>
    <w:rsid w:val="004F70B8"/>
    <w:rsid w:val="0051258D"/>
    <w:rsid w:val="00535612"/>
    <w:rsid w:val="00563F5B"/>
    <w:rsid w:val="00586D94"/>
    <w:rsid w:val="00591471"/>
    <w:rsid w:val="005A36E7"/>
    <w:rsid w:val="005B061A"/>
    <w:rsid w:val="005F5E17"/>
    <w:rsid w:val="005F7250"/>
    <w:rsid w:val="00605D97"/>
    <w:rsid w:val="00624966"/>
    <w:rsid w:val="006268DF"/>
    <w:rsid w:val="00646959"/>
    <w:rsid w:val="006B32A5"/>
    <w:rsid w:val="006D1EFD"/>
    <w:rsid w:val="006E69FE"/>
    <w:rsid w:val="007078B7"/>
    <w:rsid w:val="00713F63"/>
    <w:rsid w:val="00733C59"/>
    <w:rsid w:val="00744DAF"/>
    <w:rsid w:val="007D3E86"/>
    <w:rsid w:val="007F49AA"/>
    <w:rsid w:val="00840EFF"/>
    <w:rsid w:val="008445B0"/>
    <w:rsid w:val="0089475E"/>
    <w:rsid w:val="00894D71"/>
    <w:rsid w:val="008A1DDC"/>
    <w:rsid w:val="008A3464"/>
    <w:rsid w:val="008E1270"/>
    <w:rsid w:val="009135EF"/>
    <w:rsid w:val="00932E69"/>
    <w:rsid w:val="0095422B"/>
    <w:rsid w:val="009817FB"/>
    <w:rsid w:val="009A5DD8"/>
    <w:rsid w:val="009F1698"/>
    <w:rsid w:val="00A0521E"/>
    <w:rsid w:val="00A3784A"/>
    <w:rsid w:val="00A37C5E"/>
    <w:rsid w:val="00A66484"/>
    <w:rsid w:val="00AB3158"/>
    <w:rsid w:val="00AB4292"/>
    <w:rsid w:val="00AF19E8"/>
    <w:rsid w:val="00B021B7"/>
    <w:rsid w:val="00B4344B"/>
    <w:rsid w:val="00B5047A"/>
    <w:rsid w:val="00B65916"/>
    <w:rsid w:val="00B715EF"/>
    <w:rsid w:val="00B728F6"/>
    <w:rsid w:val="00BD555C"/>
    <w:rsid w:val="00C1277B"/>
    <w:rsid w:val="00C13EE5"/>
    <w:rsid w:val="00C43148"/>
    <w:rsid w:val="00C45381"/>
    <w:rsid w:val="00C857B5"/>
    <w:rsid w:val="00C97BC9"/>
    <w:rsid w:val="00CE19A0"/>
    <w:rsid w:val="00D002B3"/>
    <w:rsid w:val="00D25F0D"/>
    <w:rsid w:val="00D27AA6"/>
    <w:rsid w:val="00D331CF"/>
    <w:rsid w:val="00D95CCD"/>
    <w:rsid w:val="00DA4515"/>
    <w:rsid w:val="00DD67F8"/>
    <w:rsid w:val="00DE47CB"/>
    <w:rsid w:val="00DF0A47"/>
    <w:rsid w:val="00E05CFD"/>
    <w:rsid w:val="00E23136"/>
    <w:rsid w:val="00E27C04"/>
    <w:rsid w:val="00E427C3"/>
    <w:rsid w:val="00E47CC6"/>
    <w:rsid w:val="00E653B4"/>
    <w:rsid w:val="00E93E9C"/>
    <w:rsid w:val="00EA160F"/>
    <w:rsid w:val="00EA234C"/>
    <w:rsid w:val="00EB79F1"/>
    <w:rsid w:val="00ED0C06"/>
    <w:rsid w:val="00ED397D"/>
    <w:rsid w:val="00EF0659"/>
    <w:rsid w:val="00F17CB0"/>
    <w:rsid w:val="00F22720"/>
    <w:rsid w:val="00F65FA2"/>
    <w:rsid w:val="00F67FA2"/>
    <w:rsid w:val="00F85117"/>
    <w:rsid w:val="00FB23EA"/>
    <w:rsid w:val="00FD2AF2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3EE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5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4E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4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Olorunshola, abdulazeez mayowa (PG)</dc:creator>
  <cp:keywords/>
  <dc:description/>
  <cp:lastModifiedBy>Naomi Tietie</cp:lastModifiedBy>
  <cp:revision>2</cp:revision>
  <cp:lastPrinted>2018-03-21T12:22:00Z</cp:lastPrinted>
  <dcterms:created xsi:type="dcterms:W3CDTF">2019-06-06T12:59:00Z</dcterms:created>
  <dcterms:modified xsi:type="dcterms:W3CDTF">2019-06-06T12:59:00Z</dcterms:modified>
</cp:coreProperties>
</file>