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C8BC" w14:textId="77777777" w:rsidR="00157AE3" w:rsidRDefault="00157AE3" w:rsidP="001F561F">
      <w:pPr>
        <w:pStyle w:val="Title"/>
        <w:jc w:val="center"/>
        <w:rPr>
          <w:rFonts w:asciiTheme="minorHAnsi" w:hAnsiTheme="minorHAnsi" w:cstheme="minorHAnsi"/>
          <w:b/>
          <w:bCs/>
          <w:color w:val="538135" w:themeColor="accent6" w:themeShade="BF"/>
          <w:sz w:val="28"/>
          <w:szCs w:val="28"/>
          <w:lang w:val="en-US"/>
        </w:rPr>
      </w:pPr>
    </w:p>
    <w:p w14:paraId="29638665" w14:textId="457202F8" w:rsidR="001F561F" w:rsidRPr="00157AE3" w:rsidRDefault="00066887" w:rsidP="001F561F">
      <w:pPr>
        <w:pStyle w:val="Title"/>
        <w:jc w:val="center"/>
        <w:rPr>
          <w:rFonts w:asciiTheme="minorHAnsi" w:hAnsiTheme="minorHAnsi" w:cstheme="minorHAnsi"/>
          <w:sz w:val="22"/>
          <w:szCs w:val="22"/>
          <w:lang w:val="en-US"/>
        </w:rPr>
      </w:pPr>
      <w:r w:rsidRPr="00157AE3">
        <w:rPr>
          <w:rFonts w:asciiTheme="minorHAnsi" w:hAnsiTheme="minorHAnsi" w:cstheme="minorHAnsi"/>
          <w:b/>
          <w:bCs/>
          <w:color w:val="538135" w:themeColor="accent6" w:themeShade="BF"/>
          <w:sz w:val="28"/>
          <w:szCs w:val="28"/>
          <w:lang w:val="en-US"/>
        </w:rPr>
        <w:t xml:space="preserve">Health </w:t>
      </w:r>
      <w:r w:rsidR="009F521C" w:rsidRPr="00157AE3">
        <w:rPr>
          <w:rFonts w:asciiTheme="minorHAnsi" w:hAnsiTheme="minorHAnsi" w:cstheme="minorHAnsi"/>
          <w:b/>
          <w:bCs/>
          <w:color w:val="538135" w:themeColor="accent6" w:themeShade="BF"/>
          <w:sz w:val="28"/>
          <w:szCs w:val="28"/>
          <w:lang w:val="en-US"/>
        </w:rPr>
        <w:t xml:space="preserve">Updates </w:t>
      </w:r>
      <w:r w:rsidR="001F561F" w:rsidRPr="00157AE3">
        <w:rPr>
          <w:rFonts w:asciiTheme="minorHAnsi" w:hAnsiTheme="minorHAnsi" w:cstheme="minorHAnsi"/>
          <w:b/>
          <w:bCs/>
          <w:color w:val="538135" w:themeColor="accent6" w:themeShade="BF"/>
          <w:sz w:val="28"/>
          <w:szCs w:val="28"/>
          <w:lang w:val="en-US"/>
        </w:rPr>
        <w:t xml:space="preserve"> </w:t>
      </w:r>
    </w:p>
    <w:p w14:paraId="6027D65B" w14:textId="17027354" w:rsidR="00BA74B9" w:rsidRPr="00370368" w:rsidRDefault="00E51110" w:rsidP="001F561F">
      <w:pPr>
        <w:pStyle w:val="Title"/>
        <w:jc w:val="center"/>
        <w:rPr>
          <w:rFonts w:asciiTheme="minorHAnsi" w:hAnsiTheme="minorHAnsi" w:cstheme="minorHAnsi"/>
          <w:sz w:val="24"/>
          <w:szCs w:val="24"/>
          <w:lang w:val="en-US"/>
        </w:rPr>
      </w:pPr>
      <w:r w:rsidRPr="00370368">
        <w:rPr>
          <w:rFonts w:asciiTheme="minorHAnsi" w:hAnsiTheme="minorHAnsi" w:cstheme="minorHAnsi"/>
          <w:sz w:val="24"/>
          <w:szCs w:val="24"/>
          <w:lang w:val="en-US"/>
        </w:rPr>
        <w:t>(</w:t>
      </w:r>
      <w:r w:rsidR="002F76F0">
        <w:rPr>
          <w:rFonts w:asciiTheme="minorHAnsi" w:hAnsiTheme="minorHAnsi" w:cstheme="minorHAnsi"/>
          <w:sz w:val="24"/>
          <w:szCs w:val="24"/>
          <w:lang w:val="en-US"/>
        </w:rPr>
        <w:t>1</w:t>
      </w:r>
      <w:r w:rsidR="005E1D27">
        <w:rPr>
          <w:rFonts w:asciiTheme="minorHAnsi" w:hAnsiTheme="minorHAnsi" w:cstheme="minorHAnsi"/>
          <w:sz w:val="24"/>
          <w:szCs w:val="24"/>
          <w:lang w:val="en-US"/>
        </w:rPr>
        <w:t>5</w:t>
      </w:r>
      <w:r w:rsidR="005E1D27" w:rsidRPr="005E1D27">
        <w:rPr>
          <w:rFonts w:asciiTheme="minorHAnsi" w:hAnsiTheme="minorHAnsi" w:cstheme="minorHAnsi"/>
          <w:sz w:val="24"/>
          <w:szCs w:val="24"/>
          <w:vertAlign w:val="superscript"/>
          <w:lang w:val="en-US"/>
        </w:rPr>
        <w:t>th</w:t>
      </w:r>
      <w:r w:rsidR="005E1D27">
        <w:rPr>
          <w:rFonts w:asciiTheme="minorHAnsi" w:hAnsiTheme="minorHAnsi" w:cstheme="minorHAnsi"/>
          <w:sz w:val="24"/>
          <w:szCs w:val="24"/>
          <w:lang w:val="en-US"/>
        </w:rPr>
        <w:t xml:space="preserve"> </w:t>
      </w:r>
      <w:r w:rsidR="002F76F0">
        <w:rPr>
          <w:rFonts w:asciiTheme="minorHAnsi" w:hAnsiTheme="minorHAnsi" w:cstheme="minorHAnsi"/>
          <w:sz w:val="24"/>
          <w:szCs w:val="24"/>
          <w:lang w:val="en-US"/>
        </w:rPr>
        <w:t>December</w:t>
      </w:r>
      <w:r w:rsidR="00AE73FE" w:rsidRPr="00370368">
        <w:rPr>
          <w:rFonts w:asciiTheme="minorHAnsi" w:hAnsiTheme="minorHAnsi" w:cstheme="minorHAnsi"/>
          <w:sz w:val="24"/>
          <w:szCs w:val="24"/>
          <w:lang w:val="en-US"/>
        </w:rPr>
        <w:t xml:space="preserve"> </w:t>
      </w:r>
      <w:r w:rsidRPr="00370368">
        <w:rPr>
          <w:rFonts w:asciiTheme="minorHAnsi" w:hAnsiTheme="minorHAnsi" w:cstheme="minorHAnsi"/>
          <w:sz w:val="24"/>
          <w:szCs w:val="24"/>
          <w:lang w:val="en-US"/>
        </w:rPr>
        <w:t>202</w:t>
      </w:r>
      <w:r w:rsidR="00CE53A6" w:rsidRPr="00370368">
        <w:rPr>
          <w:rFonts w:asciiTheme="minorHAnsi" w:hAnsiTheme="minorHAnsi" w:cstheme="minorHAnsi"/>
          <w:sz w:val="24"/>
          <w:szCs w:val="24"/>
          <w:lang w:val="en-US"/>
        </w:rPr>
        <w:t>1</w:t>
      </w:r>
      <w:r w:rsidRPr="00370368">
        <w:rPr>
          <w:rFonts w:asciiTheme="minorHAnsi" w:hAnsiTheme="minorHAnsi" w:cstheme="minorHAnsi"/>
          <w:sz w:val="24"/>
          <w:szCs w:val="24"/>
          <w:lang w:val="en-US"/>
        </w:rPr>
        <w:t>)</w:t>
      </w:r>
    </w:p>
    <w:p w14:paraId="0F2DA555" w14:textId="3DD1EAB7" w:rsidR="00646AA3" w:rsidRPr="00370368" w:rsidRDefault="009E5613" w:rsidP="00FA60E9">
      <w:pPr>
        <w:pStyle w:val="Heading2"/>
        <w:rPr>
          <w:lang w:val="en-US"/>
        </w:rPr>
      </w:pPr>
      <w:bookmarkStart w:id="0" w:name="_Hlk47456347"/>
      <w:bookmarkStart w:id="1" w:name="_Hlk48686680"/>
      <w:r w:rsidRPr="00370368">
        <w:rPr>
          <w:lang w:val="en-US"/>
        </w:rPr>
        <w:t>Co-PREP</w:t>
      </w:r>
      <w:bookmarkEnd w:id="0"/>
      <w:bookmarkEnd w:id="1"/>
    </w:p>
    <w:p w14:paraId="4CCB77CC" w14:textId="783A5BBF" w:rsidR="0086158D" w:rsidRDefault="002F76F0" w:rsidP="00FD09B6">
      <w:pPr>
        <w:pStyle w:val="ListParagraph"/>
        <w:numPr>
          <w:ilvl w:val="0"/>
          <w:numId w:val="34"/>
        </w:numPr>
        <w:jc w:val="both"/>
        <w:rPr>
          <w:lang w:val="en-US"/>
        </w:rPr>
      </w:pPr>
      <w:r>
        <w:rPr>
          <w:lang w:val="en-US"/>
        </w:rPr>
        <w:t>Funding has been approved by the WB Board</w:t>
      </w:r>
    </w:p>
    <w:p w14:paraId="71DEB2A2" w14:textId="66114257" w:rsidR="002F76F0" w:rsidRDefault="002F76F0" w:rsidP="00FD09B6">
      <w:pPr>
        <w:pStyle w:val="ListParagraph"/>
        <w:numPr>
          <w:ilvl w:val="0"/>
          <w:numId w:val="34"/>
        </w:numPr>
        <w:jc w:val="both"/>
        <w:rPr>
          <w:lang w:val="en-US"/>
        </w:rPr>
      </w:pPr>
      <w:r>
        <w:rPr>
          <w:lang w:val="en-US"/>
        </w:rPr>
        <w:t>Still awaiting formal approval by the National assembly</w:t>
      </w:r>
      <w:r w:rsidR="00425B8A">
        <w:rPr>
          <w:lang w:val="en-US"/>
        </w:rPr>
        <w:t xml:space="preserve"> to authorize the loan</w:t>
      </w:r>
    </w:p>
    <w:p w14:paraId="13FCB745" w14:textId="15BFBA64" w:rsidR="004E6611" w:rsidRPr="002F76F0" w:rsidRDefault="002F76F0" w:rsidP="00C55DBA">
      <w:pPr>
        <w:pStyle w:val="ListParagraph"/>
        <w:numPr>
          <w:ilvl w:val="0"/>
          <w:numId w:val="34"/>
        </w:numPr>
        <w:jc w:val="both"/>
        <w:rPr>
          <w:lang w:val="en-US"/>
        </w:rPr>
      </w:pPr>
      <w:r w:rsidRPr="002F76F0">
        <w:rPr>
          <w:lang w:val="en-US"/>
        </w:rPr>
        <w:t xml:space="preserve">$132 million allocated to </w:t>
      </w:r>
      <w:r w:rsidR="00C55DBA">
        <w:rPr>
          <w:lang w:val="en-US"/>
        </w:rPr>
        <w:t>S</w:t>
      </w:r>
      <w:r w:rsidRPr="002F76F0">
        <w:rPr>
          <w:lang w:val="en-US"/>
        </w:rPr>
        <w:t xml:space="preserve">tates with </w:t>
      </w:r>
      <w:r w:rsidR="003432B1" w:rsidRPr="002F76F0">
        <w:rPr>
          <w:lang w:val="en-US"/>
        </w:rPr>
        <w:t>$</w:t>
      </w:r>
      <w:r w:rsidR="009E1CCE" w:rsidRPr="002F76F0">
        <w:rPr>
          <w:lang w:val="en-US"/>
        </w:rPr>
        <w:t>76</w:t>
      </w:r>
      <w:r w:rsidR="00E31DB0" w:rsidRPr="002F76F0">
        <w:rPr>
          <w:lang w:val="en-US"/>
        </w:rPr>
        <w:t>.5</w:t>
      </w:r>
      <w:r w:rsidR="00E94633" w:rsidRPr="002F76F0">
        <w:rPr>
          <w:lang w:val="en-US"/>
        </w:rPr>
        <w:t>m</w:t>
      </w:r>
      <w:r>
        <w:rPr>
          <w:lang w:val="en-US"/>
        </w:rPr>
        <w:t xml:space="preserve"> of this amount </w:t>
      </w:r>
      <w:r w:rsidR="00C55DBA">
        <w:rPr>
          <w:lang w:val="en-US"/>
        </w:rPr>
        <w:t>to be</w:t>
      </w:r>
      <w:r>
        <w:rPr>
          <w:lang w:val="en-US"/>
        </w:rPr>
        <w:t xml:space="preserve"> </w:t>
      </w:r>
      <w:r w:rsidR="00C55DBA">
        <w:rPr>
          <w:lang w:val="en-US"/>
        </w:rPr>
        <w:t>channeled</w:t>
      </w:r>
      <w:r>
        <w:rPr>
          <w:lang w:val="en-US"/>
        </w:rPr>
        <w:t xml:space="preserve"> through the NPHCDA</w:t>
      </w:r>
      <w:r w:rsidR="00E94633" w:rsidRPr="002F76F0">
        <w:rPr>
          <w:lang w:val="en-US"/>
        </w:rPr>
        <w:t xml:space="preserve"> </w:t>
      </w:r>
      <w:r>
        <w:rPr>
          <w:lang w:val="en-US"/>
        </w:rPr>
        <w:t>while the rest will be allocated directly to the States</w:t>
      </w:r>
    </w:p>
    <w:p w14:paraId="1FFC761F" w14:textId="0EB25127" w:rsidR="00802D5A" w:rsidRDefault="00186DE6" w:rsidP="00FD09B6">
      <w:pPr>
        <w:pStyle w:val="ListParagraph"/>
        <w:numPr>
          <w:ilvl w:val="0"/>
          <w:numId w:val="34"/>
        </w:numPr>
        <w:jc w:val="both"/>
        <w:rPr>
          <w:lang w:val="en-US"/>
        </w:rPr>
      </w:pPr>
      <w:r>
        <w:rPr>
          <w:lang w:val="en-US"/>
        </w:rPr>
        <w:t>C</w:t>
      </w:r>
      <w:r w:rsidR="00802D5A">
        <w:rPr>
          <w:lang w:val="en-US"/>
        </w:rPr>
        <w:t>ommissioners</w:t>
      </w:r>
      <w:r>
        <w:rPr>
          <w:lang w:val="en-US"/>
        </w:rPr>
        <w:t xml:space="preserve"> of health</w:t>
      </w:r>
      <w:r w:rsidR="00802D5A">
        <w:rPr>
          <w:lang w:val="en-US"/>
        </w:rPr>
        <w:t xml:space="preserve"> have </w:t>
      </w:r>
      <w:r w:rsidR="00C55DBA">
        <w:rPr>
          <w:lang w:val="en-US"/>
        </w:rPr>
        <w:t xml:space="preserve">however </w:t>
      </w:r>
      <w:r w:rsidR="00802D5A">
        <w:rPr>
          <w:lang w:val="en-US"/>
        </w:rPr>
        <w:t>expressed their concerns on this arrangement as it promotes f</w:t>
      </w:r>
      <w:r w:rsidR="009E1CCE">
        <w:rPr>
          <w:lang w:val="en-US"/>
        </w:rPr>
        <w:t xml:space="preserve">ragmentation of </w:t>
      </w:r>
      <w:r w:rsidR="00802D5A">
        <w:rPr>
          <w:lang w:val="en-US"/>
        </w:rPr>
        <w:t>the pandemic response</w:t>
      </w:r>
      <w:bookmarkStart w:id="2" w:name="_Hlk80706105"/>
      <w:r w:rsidR="00C55DBA">
        <w:rPr>
          <w:lang w:val="en-US"/>
        </w:rPr>
        <w:t>.</w:t>
      </w:r>
    </w:p>
    <w:p w14:paraId="48F43170" w14:textId="5C04FA36" w:rsidR="00C156DD" w:rsidRDefault="00186DE6" w:rsidP="00FD09B6">
      <w:pPr>
        <w:jc w:val="both"/>
        <w:rPr>
          <w:b/>
          <w:bCs/>
          <w:lang w:val="en-US"/>
        </w:rPr>
      </w:pPr>
      <w:r w:rsidRPr="00FD09B6">
        <w:rPr>
          <w:b/>
          <w:bCs/>
          <w:lang w:val="en-US"/>
        </w:rPr>
        <w:t xml:space="preserve">REQUIRED ACTION: </w:t>
      </w:r>
      <w:r w:rsidR="00802D5A" w:rsidRPr="00FD09B6">
        <w:rPr>
          <w:b/>
          <w:bCs/>
          <w:lang w:val="en-US"/>
        </w:rPr>
        <w:t>NGF to also a</w:t>
      </w:r>
      <w:r w:rsidR="00C156DD" w:rsidRPr="00FD09B6">
        <w:rPr>
          <w:b/>
          <w:bCs/>
          <w:lang w:val="en-US"/>
        </w:rPr>
        <w:t>dvoca</w:t>
      </w:r>
      <w:r w:rsidR="00802D5A" w:rsidRPr="00FD09B6">
        <w:rPr>
          <w:b/>
          <w:bCs/>
          <w:lang w:val="en-US"/>
        </w:rPr>
        <w:t xml:space="preserve">te </w:t>
      </w:r>
      <w:r w:rsidR="00C156DD" w:rsidRPr="00FD09B6">
        <w:rPr>
          <w:b/>
          <w:bCs/>
          <w:lang w:val="en-US"/>
        </w:rPr>
        <w:t xml:space="preserve">to the NASS </w:t>
      </w:r>
      <w:r w:rsidR="00DA17FF" w:rsidRPr="00FD09B6">
        <w:rPr>
          <w:b/>
          <w:bCs/>
          <w:lang w:val="en-US"/>
        </w:rPr>
        <w:t>for</w:t>
      </w:r>
      <w:r w:rsidR="00B43265" w:rsidRPr="00FD09B6">
        <w:rPr>
          <w:b/>
          <w:bCs/>
          <w:lang w:val="en-US"/>
        </w:rPr>
        <w:t xml:space="preserve"> </w:t>
      </w:r>
      <w:r w:rsidR="00C55DBA">
        <w:rPr>
          <w:b/>
          <w:bCs/>
          <w:lang w:val="en-US"/>
        </w:rPr>
        <w:t>its</w:t>
      </w:r>
      <w:r w:rsidR="00536912" w:rsidRPr="00FD09B6">
        <w:rPr>
          <w:b/>
          <w:bCs/>
          <w:lang w:val="en-US"/>
        </w:rPr>
        <w:t xml:space="preserve"> </w:t>
      </w:r>
      <w:r w:rsidR="00C55DBA">
        <w:rPr>
          <w:b/>
          <w:bCs/>
          <w:lang w:val="en-US"/>
        </w:rPr>
        <w:t xml:space="preserve">authorization to </w:t>
      </w:r>
      <w:r w:rsidR="00536912" w:rsidRPr="00FD09B6">
        <w:rPr>
          <w:b/>
          <w:bCs/>
          <w:lang w:val="en-US"/>
        </w:rPr>
        <w:t>utiliz</w:t>
      </w:r>
      <w:r w:rsidR="00C55DBA">
        <w:rPr>
          <w:b/>
          <w:bCs/>
          <w:lang w:val="en-US"/>
        </w:rPr>
        <w:t>e</w:t>
      </w:r>
      <w:r w:rsidR="00536912" w:rsidRPr="00FD09B6">
        <w:rPr>
          <w:b/>
          <w:bCs/>
          <w:lang w:val="en-US"/>
        </w:rPr>
        <w:t xml:space="preserve"> the </w:t>
      </w:r>
      <w:proofErr w:type="spellStart"/>
      <w:r w:rsidR="00051C46" w:rsidRPr="00FD09B6">
        <w:rPr>
          <w:b/>
          <w:bCs/>
          <w:lang w:val="en-US"/>
        </w:rPr>
        <w:t>CoPREP</w:t>
      </w:r>
      <w:proofErr w:type="spellEnd"/>
      <w:r w:rsidR="00051C46" w:rsidRPr="00FD09B6">
        <w:rPr>
          <w:b/>
          <w:bCs/>
          <w:lang w:val="en-US"/>
        </w:rPr>
        <w:t xml:space="preserve"> </w:t>
      </w:r>
      <w:r w:rsidR="00536912" w:rsidRPr="00FD09B6">
        <w:rPr>
          <w:b/>
          <w:bCs/>
          <w:lang w:val="en-US"/>
        </w:rPr>
        <w:t>fund</w:t>
      </w:r>
    </w:p>
    <w:p w14:paraId="45FFC93A" w14:textId="77777777" w:rsidR="006F5502" w:rsidRPr="00FD09B6" w:rsidRDefault="006F5502" w:rsidP="00FD09B6">
      <w:pPr>
        <w:jc w:val="both"/>
        <w:rPr>
          <w:b/>
          <w:bCs/>
          <w:lang w:val="en-US"/>
        </w:rPr>
      </w:pPr>
    </w:p>
    <w:bookmarkEnd w:id="2"/>
    <w:p w14:paraId="223801F3" w14:textId="3D94EDA3" w:rsidR="006F5502" w:rsidRDefault="006F5502" w:rsidP="00FD09B6">
      <w:pPr>
        <w:pStyle w:val="Heading2"/>
        <w:jc w:val="both"/>
      </w:pPr>
      <w:r>
        <w:t xml:space="preserve">Basic </w:t>
      </w:r>
      <w:r w:rsidR="00E74C0E">
        <w:t>H</w:t>
      </w:r>
      <w:r>
        <w:t xml:space="preserve">ealth </w:t>
      </w:r>
      <w:r w:rsidR="00E74C0E">
        <w:t>P</w:t>
      </w:r>
      <w:r>
        <w:t>rovision Funds</w:t>
      </w:r>
    </w:p>
    <w:p w14:paraId="3E1E979A" w14:textId="3397F903" w:rsidR="006F5502" w:rsidRDefault="006F5502" w:rsidP="006F5502">
      <w:pPr>
        <w:pStyle w:val="ListParagraph"/>
        <w:numPr>
          <w:ilvl w:val="0"/>
          <w:numId w:val="45"/>
        </w:numPr>
        <w:rPr>
          <w:lang w:val="en-GB"/>
        </w:rPr>
      </w:pPr>
      <w:r>
        <w:rPr>
          <w:lang w:val="en-GB"/>
        </w:rPr>
        <w:t>Federal Government has released the 2021 funds to the FMOH</w:t>
      </w:r>
    </w:p>
    <w:p w14:paraId="6838A8E7" w14:textId="40CEB566" w:rsidR="006F5502" w:rsidRDefault="006F5502" w:rsidP="006F5502">
      <w:pPr>
        <w:pStyle w:val="ListParagraph"/>
        <w:numPr>
          <w:ilvl w:val="0"/>
          <w:numId w:val="45"/>
        </w:numPr>
        <w:rPr>
          <w:lang w:val="en-GB"/>
        </w:rPr>
      </w:pPr>
      <w:r>
        <w:rPr>
          <w:lang w:val="en-GB"/>
        </w:rPr>
        <w:t>FMOH to disburse the funds to the three gateways 9NHIS, NPHCDA and Emergency Services) by the end of the week</w:t>
      </w:r>
    </w:p>
    <w:p w14:paraId="5511E850" w14:textId="65B33270" w:rsidR="006F5502" w:rsidRDefault="006F5502" w:rsidP="006F5502">
      <w:pPr>
        <w:pStyle w:val="ListParagraph"/>
        <w:numPr>
          <w:ilvl w:val="0"/>
          <w:numId w:val="45"/>
        </w:numPr>
        <w:rPr>
          <w:lang w:val="en-GB"/>
        </w:rPr>
      </w:pPr>
      <w:r>
        <w:rPr>
          <w:lang w:val="en-GB"/>
        </w:rPr>
        <w:t>Gateways are expected to disburse to States within 10days of receipt of funds</w:t>
      </w:r>
    </w:p>
    <w:p w14:paraId="26A2E362" w14:textId="55ADC054" w:rsidR="006F5502" w:rsidRDefault="006F5502" w:rsidP="006F5502">
      <w:pPr>
        <w:jc w:val="both"/>
        <w:rPr>
          <w:b/>
          <w:bCs/>
          <w:lang w:val="en-GB"/>
        </w:rPr>
      </w:pPr>
      <w:r w:rsidRPr="006F5502">
        <w:rPr>
          <w:b/>
          <w:bCs/>
          <w:lang w:val="en-GB"/>
        </w:rPr>
        <w:t>REQUIRED ACTION: NGF to continue to ensure the utilization of the funds in line with the approved guidelines</w:t>
      </w:r>
      <w:r>
        <w:rPr>
          <w:b/>
          <w:bCs/>
          <w:lang w:val="en-GB"/>
        </w:rPr>
        <w:t>.</w:t>
      </w:r>
    </w:p>
    <w:p w14:paraId="05B843D7" w14:textId="77777777" w:rsidR="006F5502" w:rsidRDefault="006F5502" w:rsidP="006F5502">
      <w:pPr>
        <w:jc w:val="both"/>
        <w:rPr>
          <w:b/>
          <w:bCs/>
          <w:lang w:val="en-GB"/>
        </w:rPr>
      </w:pPr>
    </w:p>
    <w:p w14:paraId="2BBC481A" w14:textId="7126CBDC" w:rsidR="00E74C0E" w:rsidRDefault="00E74C0E" w:rsidP="006F5502">
      <w:pPr>
        <w:keepNext/>
        <w:keepLines/>
        <w:numPr>
          <w:ilvl w:val="0"/>
          <w:numId w:val="26"/>
        </w:numPr>
        <w:tabs>
          <w:tab w:val="num" w:pos="360"/>
        </w:tabs>
        <w:spacing w:before="40" w:after="0"/>
        <w:ind w:left="0" w:firstLine="0"/>
        <w:jc w:val="both"/>
        <w:outlineLvl w:val="1"/>
        <w:rPr>
          <w:rFonts w:asciiTheme="majorHAnsi" w:eastAsiaTheme="majorEastAsia" w:hAnsiTheme="majorHAnsi" w:cstheme="minorHAnsi"/>
          <w:b/>
          <w:bCs/>
          <w:color w:val="2F5496" w:themeColor="accent1" w:themeShade="BF"/>
          <w:sz w:val="24"/>
          <w:szCs w:val="24"/>
          <w:lang w:val="en-GB"/>
        </w:rPr>
      </w:pPr>
      <w:r>
        <w:rPr>
          <w:rFonts w:asciiTheme="majorHAnsi" w:eastAsiaTheme="majorEastAsia" w:hAnsiTheme="majorHAnsi" w:cstheme="minorHAnsi"/>
          <w:b/>
          <w:bCs/>
          <w:color w:val="2F5496" w:themeColor="accent1" w:themeShade="BF"/>
          <w:sz w:val="24"/>
          <w:szCs w:val="24"/>
          <w:lang w:val="en-GB"/>
        </w:rPr>
        <w:t>UHC Summit</w:t>
      </w:r>
    </w:p>
    <w:p w14:paraId="78679C86" w14:textId="76ABCEEC" w:rsidR="00E74C0E" w:rsidRDefault="00E74C0E" w:rsidP="00E74C0E">
      <w:pPr>
        <w:pStyle w:val="ListParagraph"/>
        <w:numPr>
          <w:ilvl w:val="0"/>
          <w:numId w:val="46"/>
        </w:numPr>
        <w:rPr>
          <w:lang w:val="en-GB"/>
        </w:rPr>
      </w:pPr>
      <w:r w:rsidRPr="00E74C0E">
        <w:rPr>
          <w:lang w:val="en-GB"/>
        </w:rPr>
        <w:t>NGF is collaborating with a group of local organizations and Chatham House UK to commemorate the 2021 Universal Health Coverage.</w:t>
      </w:r>
    </w:p>
    <w:p w14:paraId="52825799" w14:textId="77777777" w:rsidR="00CA56CA" w:rsidRDefault="00E74C0E" w:rsidP="00CA56CA">
      <w:pPr>
        <w:pStyle w:val="ListParagraph"/>
        <w:numPr>
          <w:ilvl w:val="0"/>
          <w:numId w:val="46"/>
        </w:numPr>
        <w:rPr>
          <w:lang w:val="en-GB"/>
        </w:rPr>
      </w:pPr>
      <w:r>
        <w:rPr>
          <w:lang w:val="en-GB"/>
        </w:rPr>
        <w:t>This event will take place tomorrow</w:t>
      </w:r>
      <w:r w:rsidR="00CA56CA">
        <w:rPr>
          <w:lang w:val="en-GB"/>
        </w:rPr>
        <w:t xml:space="preserve"> 16</w:t>
      </w:r>
      <w:r w:rsidR="00CA56CA" w:rsidRPr="00CA56CA">
        <w:rPr>
          <w:vertAlign w:val="superscript"/>
          <w:lang w:val="en-GB"/>
        </w:rPr>
        <w:t>th</w:t>
      </w:r>
      <w:r w:rsidR="00CA56CA">
        <w:rPr>
          <w:lang w:val="en-GB"/>
        </w:rPr>
        <w:t xml:space="preserve"> December 2021</w:t>
      </w:r>
      <w:r>
        <w:rPr>
          <w:lang w:val="en-GB"/>
        </w:rPr>
        <w:t xml:space="preserve"> at the </w:t>
      </w:r>
      <w:proofErr w:type="spellStart"/>
      <w:r>
        <w:rPr>
          <w:lang w:val="en-GB"/>
        </w:rPr>
        <w:t>Yar’</w:t>
      </w:r>
      <w:r w:rsidR="00CA56CA">
        <w:rPr>
          <w:lang w:val="en-GB"/>
        </w:rPr>
        <w:t>A</w:t>
      </w:r>
      <w:r>
        <w:rPr>
          <w:lang w:val="en-GB"/>
        </w:rPr>
        <w:t>dua</w:t>
      </w:r>
      <w:proofErr w:type="spellEnd"/>
      <w:r>
        <w:rPr>
          <w:lang w:val="en-GB"/>
        </w:rPr>
        <w:t xml:space="preserve"> Centre, Abuja. </w:t>
      </w:r>
    </w:p>
    <w:p w14:paraId="382E3DFA" w14:textId="0CC02304" w:rsidR="00E74C0E" w:rsidRPr="00CA56CA" w:rsidRDefault="00CA56CA" w:rsidP="00CA56CA">
      <w:pPr>
        <w:pStyle w:val="ListParagraph"/>
        <w:numPr>
          <w:ilvl w:val="0"/>
          <w:numId w:val="46"/>
        </w:numPr>
        <w:rPr>
          <w:lang w:val="en-GB"/>
        </w:rPr>
      </w:pPr>
      <w:r>
        <w:rPr>
          <w:lang w:val="en-GB"/>
        </w:rPr>
        <w:t xml:space="preserve">FYI </w:t>
      </w:r>
      <w:r w:rsidR="00E74C0E" w:rsidRPr="00CA56CA">
        <w:rPr>
          <w:lang w:val="en-GB"/>
        </w:rPr>
        <w:t xml:space="preserve">to </w:t>
      </w:r>
      <w:r w:rsidR="00265390" w:rsidRPr="00CA56CA">
        <w:rPr>
          <w:lang w:val="en-GB"/>
        </w:rPr>
        <w:t>invited</w:t>
      </w:r>
      <w:r w:rsidR="00E74C0E" w:rsidRPr="00CA56CA">
        <w:rPr>
          <w:lang w:val="en-GB"/>
        </w:rPr>
        <w:t xml:space="preserve"> </w:t>
      </w:r>
      <w:r w:rsidRPr="00CA56CA">
        <w:rPr>
          <w:lang w:val="en-GB"/>
        </w:rPr>
        <w:t>States</w:t>
      </w:r>
      <w:r w:rsidR="00E74C0E" w:rsidRPr="00CA56CA">
        <w:rPr>
          <w:lang w:val="en-GB"/>
        </w:rPr>
        <w:t xml:space="preserve"> </w:t>
      </w:r>
      <w:r w:rsidRPr="00CA56CA">
        <w:rPr>
          <w:lang w:val="en-GB"/>
        </w:rPr>
        <w:t>–</w:t>
      </w:r>
      <w:r w:rsidR="001B03F0" w:rsidRPr="00CA56CA">
        <w:rPr>
          <w:lang w:val="en-GB"/>
        </w:rPr>
        <w:t xml:space="preserve"> E</w:t>
      </w:r>
      <w:r w:rsidRPr="00CA56CA">
        <w:rPr>
          <w:lang w:val="en-GB"/>
        </w:rPr>
        <w:t xml:space="preserve">kiti, Delta, Gombe, Nasarawa, </w:t>
      </w:r>
      <w:proofErr w:type="spellStart"/>
      <w:r w:rsidRPr="00CA56CA">
        <w:rPr>
          <w:lang w:val="en-GB"/>
        </w:rPr>
        <w:t>Kwara</w:t>
      </w:r>
      <w:proofErr w:type="spellEnd"/>
      <w:r w:rsidRPr="00CA56CA">
        <w:rPr>
          <w:lang w:val="en-GB"/>
        </w:rPr>
        <w:t>, Kaduna, Osun, Sokoto and Anambra</w:t>
      </w:r>
    </w:p>
    <w:p w14:paraId="0C824510" w14:textId="77777777" w:rsidR="00E74C0E" w:rsidRDefault="00E74C0E" w:rsidP="00E74C0E">
      <w:pPr>
        <w:rPr>
          <w:lang w:val="en-GB"/>
        </w:rPr>
      </w:pPr>
    </w:p>
    <w:p w14:paraId="0861D127" w14:textId="3EDC7D36" w:rsidR="006F5502" w:rsidRPr="006F5502" w:rsidRDefault="006F5502" w:rsidP="006F5502">
      <w:pPr>
        <w:keepNext/>
        <w:keepLines/>
        <w:numPr>
          <w:ilvl w:val="0"/>
          <w:numId w:val="26"/>
        </w:numPr>
        <w:tabs>
          <w:tab w:val="num" w:pos="360"/>
        </w:tabs>
        <w:spacing w:before="40" w:after="0"/>
        <w:ind w:left="0" w:firstLine="0"/>
        <w:jc w:val="both"/>
        <w:outlineLvl w:val="1"/>
        <w:rPr>
          <w:rFonts w:asciiTheme="majorHAnsi" w:eastAsiaTheme="majorEastAsia" w:hAnsiTheme="majorHAnsi" w:cstheme="minorHAnsi"/>
          <w:b/>
          <w:bCs/>
          <w:color w:val="2F5496" w:themeColor="accent1" w:themeShade="BF"/>
          <w:sz w:val="24"/>
          <w:szCs w:val="24"/>
          <w:lang w:val="en-GB"/>
        </w:rPr>
      </w:pPr>
      <w:r w:rsidRPr="006F5502">
        <w:rPr>
          <w:rFonts w:asciiTheme="majorHAnsi" w:eastAsiaTheme="majorEastAsia" w:hAnsiTheme="majorHAnsi" w:cstheme="minorHAnsi"/>
          <w:b/>
          <w:bCs/>
          <w:color w:val="2F5496" w:themeColor="accent1" w:themeShade="BF"/>
          <w:sz w:val="24"/>
          <w:szCs w:val="24"/>
          <w:lang w:val="en-GB"/>
        </w:rPr>
        <w:t>Polio/Routine Immunization</w:t>
      </w:r>
    </w:p>
    <w:p w14:paraId="2BA18861" w14:textId="77777777" w:rsidR="006F5502" w:rsidRPr="006F5502" w:rsidRDefault="006F5502" w:rsidP="006F5502">
      <w:pPr>
        <w:numPr>
          <w:ilvl w:val="0"/>
          <w:numId w:val="31"/>
        </w:numPr>
        <w:contextualSpacing/>
        <w:jc w:val="both"/>
        <w:rPr>
          <w:lang w:val="en-US"/>
        </w:rPr>
      </w:pPr>
      <w:r w:rsidRPr="006F5502">
        <w:rPr>
          <w:lang w:val="en-US"/>
        </w:rPr>
        <w:t>Nigeria remains WILD Polio free</w:t>
      </w:r>
    </w:p>
    <w:p w14:paraId="6EF9C874" w14:textId="77777777" w:rsidR="006F5502" w:rsidRPr="006F5502" w:rsidRDefault="006F5502" w:rsidP="006F5502">
      <w:pPr>
        <w:numPr>
          <w:ilvl w:val="0"/>
          <w:numId w:val="31"/>
        </w:numPr>
        <w:contextualSpacing/>
        <w:jc w:val="both"/>
        <w:rPr>
          <w:lang w:val="en-US"/>
        </w:rPr>
      </w:pPr>
      <w:r w:rsidRPr="006F5502">
        <w:rPr>
          <w:lang w:val="en-US"/>
        </w:rPr>
        <w:t>A national Polio Transition Plan has been developed in collaboration with the States, to transition knowledge, lessons, and assets from the Global Polio Eradication Initiative to address other country health priorities and to ensure that polio does not re-emerge. ​</w:t>
      </w:r>
    </w:p>
    <w:p w14:paraId="7F8BF476" w14:textId="28EF706E" w:rsidR="006F5502" w:rsidRDefault="006F5502" w:rsidP="006F5502">
      <w:pPr>
        <w:contextualSpacing/>
        <w:jc w:val="both"/>
        <w:rPr>
          <w:b/>
          <w:bCs/>
          <w:lang w:val="en-US"/>
        </w:rPr>
      </w:pPr>
      <w:r w:rsidRPr="006F5502">
        <w:rPr>
          <w:b/>
          <w:bCs/>
          <w:lang w:val="en-US"/>
        </w:rPr>
        <w:t>REQUIRED ACTION: States to set up State Polio Transition Committees headed by the Commissioners of Health to adapt and facilitate the implementation of the transition plan for their respective States</w:t>
      </w:r>
    </w:p>
    <w:p w14:paraId="04B8EE34" w14:textId="77777777" w:rsidR="00AF69D0" w:rsidRPr="006F5502" w:rsidRDefault="00AF69D0" w:rsidP="006F5502">
      <w:pPr>
        <w:contextualSpacing/>
        <w:jc w:val="both"/>
        <w:rPr>
          <w:b/>
          <w:bCs/>
          <w:lang w:val="en-US"/>
        </w:rPr>
      </w:pPr>
    </w:p>
    <w:p w14:paraId="1176A6F3" w14:textId="1BDA5693" w:rsidR="00C5253C" w:rsidRPr="00EE530E" w:rsidRDefault="007D24AF" w:rsidP="00FD09B6">
      <w:pPr>
        <w:pStyle w:val="Heading2"/>
        <w:jc w:val="both"/>
      </w:pPr>
      <w:r w:rsidRPr="00EE530E">
        <w:lastRenderedPageBreak/>
        <w:t xml:space="preserve">Cholera </w:t>
      </w:r>
      <w:r w:rsidR="00486505">
        <w:t>O</w:t>
      </w:r>
      <w:r w:rsidRPr="00EE530E">
        <w:t>utbreak</w:t>
      </w:r>
      <w:r w:rsidR="00C5253C" w:rsidRPr="00EE530E">
        <w:t xml:space="preserve"> </w:t>
      </w:r>
    </w:p>
    <w:p w14:paraId="4CBBA408" w14:textId="73FD6D8E" w:rsidR="0033788F" w:rsidRPr="001C32CA" w:rsidRDefault="0033788F" w:rsidP="00FD09B6">
      <w:pPr>
        <w:pStyle w:val="ListParagraph"/>
        <w:keepNext/>
        <w:keepLines/>
        <w:numPr>
          <w:ilvl w:val="0"/>
          <w:numId w:val="44"/>
        </w:numPr>
        <w:spacing w:before="40" w:after="0"/>
        <w:jc w:val="both"/>
        <w:outlineLvl w:val="1"/>
        <w:rPr>
          <w:lang w:val="en-US"/>
        </w:rPr>
      </w:pPr>
      <w:r w:rsidRPr="001C32CA">
        <w:rPr>
          <w:lang w:val="en-US"/>
        </w:rPr>
        <w:t>A total</w:t>
      </w:r>
      <w:r w:rsidR="001C32CA" w:rsidRPr="001C32CA">
        <w:rPr>
          <w:lang w:val="en-US"/>
        </w:rPr>
        <w:t xml:space="preserve"> </w:t>
      </w:r>
      <w:r w:rsidRPr="001C32CA">
        <w:rPr>
          <w:lang w:val="en-US"/>
        </w:rPr>
        <w:t>of 107,166 suspected cases with 3,595 deaths</w:t>
      </w:r>
      <w:r w:rsidR="00186DE6">
        <w:rPr>
          <w:lang w:val="en-US"/>
        </w:rPr>
        <w:t xml:space="preserve"> </w:t>
      </w:r>
      <w:r w:rsidRPr="001C32CA">
        <w:rPr>
          <w:lang w:val="en-US"/>
        </w:rPr>
        <w:t xml:space="preserve">(CFR 3.4%) reported in 32 States and FCT as </w:t>
      </w:r>
      <w:r w:rsidR="00186DE6" w:rsidRPr="001C32CA">
        <w:rPr>
          <w:lang w:val="en-US"/>
        </w:rPr>
        <w:t>of</w:t>
      </w:r>
      <w:r w:rsidRPr="001C32CA">
        <w:rPr>
          <w:lang w:val="en-US"/>
        </w:rPr>
        <w:t xml:space="preserve"> 5</w:t>
      </w:r>
      <w:r w:rsidRPr="001C32CA">
        <w:rPr>
          <w:vertAlign w:val="superscript"/>
          <w:lang w:val="en-US"/>
        </w:rPr>
        <w:t>th</w:t>
      </w:r>
      <w:r w:rsidRPr="001C32CA">
        <w:rPr>
          <w:lang w:val="en-US"/>
        </w:rPr>
        <w:t xml:space="preserve"> December 2021</w:t>
      </w:r>
    </w:p>
    <w:p w14:paraId="31BCD6C9" w14:textId="0EADBEE7" w:rsidR="0033788F" w:rsidRDefault="0033788F" w:rsidP="00FD09B6">
      <w:pPr>
        <w:keepNext/>
        <w:keepLines/>
        <w:numPr>
          <w:ilvl w:val="0"/>
          <w:numId w:val="44"/>
        </w:numPr>
        <w:spacing w:before="40" w:after="0"/>
        <w:jc w:val="both"/>
        <w:outlineLvl w:val="1"/>
        <w:rPr>
          <w:lang w:val="en-US"/>
        </w:rPr>
      </w:pPr>
      <w:r>
        <w:rPr>
          <w:lang w:val="en-US"/>
        </w:rPr>
        <w:t xml:space="preserve">Four States </w:t>
      </w:r>
      <w:r w:rsidRPr="0033788F">
        <w:rPr>
          <w:lang w:val="en-US"/>
        </w:rPr>
        <w:t>Bauchi</w:t>
      </w:r>
      <w:r w:rsidR="001C32CA">
        <w:rPr>
          <w:lang w:val="en-US"/>
        </w:rPr>
        <w:t xml:space="preserve"> </w:t>
      </w:r>
      <w:r w:rsidR="00C55DBA">
        <w:rPr>
          <w:lang w:val="en-US"/>
        </w:rPr>
        <w:t>(</w:t>
      </w:r>
      <w:r w:rsidRPr="0033788F">
        <w:rPr>
          <w:lang w:val="en-US"/>
        </w:rPr>
        <w:t>19,470</w:t>
      </w:r>
      <w:r w:rsidR="00C55DBA">
        <w:rPr>
          <w:lang w:val="en-US"/>
        </w:rPr>
        <w:t xml:space="preserve"> </w:t>
      </w:r>
      <w:r w:rsidRPr="0033788F">
        <w:rPr>
          <w:lang w:val="en-US"/>
        </w:rPr>
        <w:t>cases),</w:t>
      </w:r>
      <w:r>
        <w:rPr>
          <w:lang w:val="en-US"/>
        </w:rPr>
        <w:t xml:space="preserve"> </w:t>
      </w:r>
      <w:r w:rsidRPr="0033788F">
        <w:rPr>
          <w:lang w:val="en-US"/>
        </w:rPr>
        <w:t>Jigawa</w:t>
      </w:r>
      <w:r w:rsidR="001C32CA">
        <w:rPr>
          <w:lang w:val="en-US"/>
        </w:rPr>
        <w:t xml:space="preserve"> </w:t>
      </w:r>
      <w:r w:rsidRPr="0033788F">
        <w:rPr>
          <w:lang w:val="en-US"/>
        </w:rPr>
        <w:t>(15,141</w:t>
      </w:r>
      <w:r w:rsidR="00C55DBA">
        <w:rPr>
          <w:lang w:val="en-US"/>
        </w:rPr>
        <w:t xml:space="preserve"> </w:t>
      </w:r>
      <w:r w:rsidRPr="0033788F">
        <w:rPr>
          <w:lang w:val="en-US"/>
        </w:rPr>
        <w:t>cases)</w:t>
      </w:r>
      <w:r>
        <w:rPr>
          <w:lang w:val="en-US"/>
        </w:rPr>
        <w:t xml:space="preserve"> </w:t>
      </w:r>
      <w:r w:rsidRPr="0033788F">
        <w:rPr>
          <w:lang w:val="en-US"/>
        </w:rPr>
        <w:t>Kano</w:t>
      </w:r>
      <w:r>
        <w:rPr>
          <w:lang w:val="en-US"/>
        </w:rPr>
        <w:t xml:space="preserve"> </w:t>
      </w:r>
      <w:r w:rsidRPr="0033788F">
        <w:rPr>
          <w:lang w:val="en-US"/>
        </w:rPr>
        <w:t>(12,116</w:t>
      </w:r>
      <w:r w:rsidR="00C55DBA">
        <w:rPr>
          <w:lang w:val="en-US"/>
        </w:rPr>
        <w:t xml:space="preserve"> </w:t>
      </w:r>
      <w:r w:rsidRPr="0033788F">
        <w:rPr>
          <w:lang w:val="en-US"/>
        </w:rPr>
        <w:t>cases),</w:t>
      </w:r>
      <w:r>
        <w:rPr>
          <w:lang w:val="en-US"/>
        </w:rPr>
        <w:t xml:space="preserve"> </w:t>
      </w:r>
      <w:r w:rsidRPr="0033788F">
        <w:rPr>
          <w:lang w:val="en-US"/>
        </w:rPr>
        <w:t>and</w:t>
      </w:r>
      <w:r w:rsidR="001C32CA">
        <w:rPr>
          <w:lang w:val="en-US"/>
        </w:rPr>
        <w:t xml:space="preserve"> </w:t>
      </w:r>
      <w:r w:rsidRPr="001C32CA">
        <w:rPr>
          <w:lang w:val="en-US"/>
        </w:rPr>
        <w:t>Zamfara</w:t>
      </w:r>
      <w:r w:rsidR="001C32CA" w:rsidRPr="001C32CA">
        <w:rPr>
          <w:lang w:val="en-US"/>
        </w:rPr>
        <w:t xml:space="preserve"> </w:t>
      </w:r>
      <w:r w:rsidRPr="001C32CA">
        <w:rPr>
          <w:lang w:val="en-US"/>
        </w:rPr>
        <w:t>(11,927cases)</w:t>
      </w:r>
      <w:r w:rsidR="001C32CA" w:rsidRPr="001C32CA">
        <w:rPr>
          <w:lang w:val="en-US"/>
        </w:rPr>
        <w:t xml:space="preserve"> </w:t>
      </w:r>
      <w:r w:rsidRPr="001C32CA">
        <w:rPr>
          <w:lang w:val="en-US"/>
        </w:rPr>
        <w:t>account</w:t>
      </w:r>
      <w:r w:rsidR="001C32CA" w:rsidRPr="001C32CA">
        <w:rPr>
          <w:lang w:val="en-US"/>
        </w:rPr>
        <w:t xml:space="preserve"> </w:t>
      </w:r>
      <w:r w:rsidRPr="001C32CA">
        <w:rPr>
          <w:lang w:val="en-US"/>
        </w:rPr>
        <w:t>for</w:t>
      </w:r>
      <w:r w:rsidR="001C32CA" w:rsidRPr="001C32CA">
        <w:rPr>
          <w:lang w:val="en-US"/>
        </w:rPr>
        <w:t xml:space="preserve"> nearly half of the cases</w:t>
      </w:r>
    </w:p>
    <w:p w14:paraId="53349CC7" w14:textId="3A814B8F" w:rsidR="00186DE6" w:rsidRPr="00FD09B6" w:rsidRDefault="00186DE6" w:rsidP="00FD09B6">
      <w:pPr>
        <w:keepNext/>
        <w:keepLines/>
        <w:spacing w:before="40" w:after="0"/>
        <w:jc w:val="both"/>
        <w:outlineLvl w:val="1"/>
        <w:rPr>
          <w:b/>
          <w:bCs/>
          <w:lang w:val="en-US"/>
        </w:rPr>
      </w:pPr>
      <w:r w:rsidRPr="00FD09B6">
        <w:rPr>
          <w:b/>
          <w:bCs/>
          <w:lang w:val="en-US"/>
        </w:rPr>
        <w:t>REQUIRED ACTION: States to continue to prioritize recommended action</w:t>
      </w:r>
      <w:r w:rsidR="00C55DBA">
        <w:rPr>
          <w:b/>
          <w:bCs/>
          <w:lang w:val="en-US"/>
        </w:rPr>
        <w:t>s</w:t>
      </w:r>
      <w:r w:rsidRPr="00FD09B6">
        <w:rPr>
          <w:b/>
          <w:bCs/>
          <w:lang w:val="en-US"/>
        </w:rPr>
        <w:t xml:space="preserve"> for the control of Cholera</w:t>
      </w:r>
      <w:r w:rsidR="00B43265" w:rsidRPr="00FD09B6">
        <w:rPr>
          <w:b/>
          <w:bCs/>
          <w:lang w:val="en-US"/>
        </w:rPr>
        <w:t>, especially water and sanitation interventions</w:t>
      </w:r>
    </w:p>
    <w:p w14:paraId="56347898" w14:textId="77777777" w:rsidR="00FD09B6" w:rsidRPr="00186DE6" w:rsidRDefault="00FD09B6" w:rsidP="00FD09B6">
      <w:pPr>
        <w:keepNext/>
        <w:keepLines/>
        <w:spacing w:before="40" w:after="0"/>
        <w:jc w:val="both"/>
        <w:outlineLvl w:val="1"/>
        <w:rPr>
          <w:b/>
          <w:bCs/>
          <w:color w:val="1B39ED"/>
          <w:lang w:val="en-US"/>
        </w:rPr>
      </w:pPr>
    </w:p>
    <w:p w14:paraId="16250605" w14:textId="77777777" w:rsidR="0066682C" w:rsidRPr="00370368" w:rsidRDefault="0066682C" w:rsidP="00FD09B6">
      <w:pPr>
        <w:keepNext/>
        <w:keepLines/>
        <w:numPr>
          <w:ilvl w:val="0"/>
          <w:numId w:val="26"/>
        </w:numPr>
        <w:tabs>
          <w:tab w:val="num" w:pos="360"/>
        </w:tabs>
        <w:spacing w:before="40" w:after="0"/>
        <w:ind w:left="0" w:firstLine="0"/>
        <w:jc w:val="both"/>
        <w:outlineLvl w:val="1"/>
        <w:rPr>
          <w:rFonts w:asciiTheme="majorHAnsi" w:eastAsiaTheme="majorEastAsia" w:hAnsiTheme="majorHAnsi" w:cstheme="minorHAnsi"/>
          <w:b/>
          <w:bCs/>
          <w:color w:val="2F5496" w:themeColor="accent1" w:themeShade="BF"/>
          <w:sz w:val="24"/>
          <w:szCs w:val="24"/>
          <w:lang w:val="en-US"/>
        </w:rPr>
      </w:pPr>
      <w:bookmarkStart w:id="3" w:name="_Hlk72313542"/>
      <w:r w:rsidRPr="00370368">
        <w:rPr>
          <w:rFonts w:asciiTheme="majorHAnsi" w:eastAsiaTheme="majorEastAsia" w:hAnsiTheme="majorHAnsi" w:cstheme="minorHAnsi"/>
          <w:b/>
          <w:bCs/>
          <w:color w:val="2F5496" w:themeColor="accent1" w:themeShade="BF"/>
          <w:sz w:val="24"/>
          <w:szCs w:val="24"/>
          <w:lang w:val="en-US"/>
        </w:rPr>
        <w:t>NARD Strike</w:t>
      </w:r>
    </w:p>
    <w:p w14:paraId="478EE2F5" w14:textId="354A5F50" w:rsidR="001F6C26" w:rsidRDefault="00D219B2" w:rsidP="00FD09B6">
      <w:pPr>
        <w:pStyle w:val="ListParagraph"/>
        <w:numPr>
          <w:ilvl w:val="0"/>
          <w:numId w:val="40"/>
        </w:numPr>
        <w:jc w:val="both"/>
        <w:rPr>
          <w:lang w:val="en-US"/>
        </w:rPr>
      </w:pPr>
      <w:r>
        <w:rPr>
          <w:lang w:val="en-US"/>
        </w:rPr>
        <w:t>Some States are yet to interface with the NARD to resolve the State-specific concerns</w:t>
      </w:r>
      <w:r w:rsidR="00FD09B6">
        <w:rPr>
          <w:lang w:val="en-US"/>
        </w:rPr>
        <w:t xml:space="preserve"> as agreed in the last NGF meeting</w:t>
      </w:r>
    </w:p>
    <w:p w14:paraId="3801C400" w14:textId="4EE38C80" w:rsidR="00536912" w:rsidRDefault="00FD09B6" w:rsidP="00FD09B6">
      <w:pPr>
        <w:jc w:val="both"/>
        <w:rPr>
          <w:b/>
          <w:bCs/>
          <w:lang w:val="en-US"/>
        </w:rPr>
      </w:pPr>
      <w:r w:rsidRPr="00FD09B6">
        <w:rPr>
          <w:b/>
          <w:bCs/>
          <w:lang w:val="en-US"/>
        </w:rPr>
        <w:t xml:space="preserve">REQUIRED </w:t>
      </w:r>
      <w:r w:rsidR="00D219B2" w:rsidRPr="00FD09B6">
        <w:rPr>
          <w:b/>
          <w:bCs/>
          <w:lang w:val="en-US"/>
        </w:rPr>
        <w:t xml:space="preserve">Action: </w:t>
      </w:r>
      <w:r w:rsidRPr="00FD09B6">
        <w:rPr>
          <w:b/>
          <w:bCs/>
          <w:lang w:val="en-US"/>
        </w:rPr>
        <w:t xml:space="preserve"> Affected</w:t>
      </w:r>
      <w:r w:rsidR="00ED3002" w:rsidRPr="00FD09B6">
        <w:rPr>
          <w:b/>
          <w:bCs/>
          <w:lang w:val="en-US"/>
        </w:rPr>
        <w:t xml:space="preserve"> States </w:t>
      </w:r>
      <w:r w:rsidRPr="00FD09B6">
        <w:rPr>
          <w:b/>
          <w:bCs/>
          <w:lang w:val="en-US"/>
        </w:rPr>
        <w:t xml:space="preserve">to dialogue with </w:t>
      </w:r>
      <w:r w:rsidR="00536912" w:rsidRPr="00FD09B6">
        <w:rPr>
          <w:b/>
          <w:bCs/>
          <w:lang w:val="en-US"/>
        </w:rPr>
        <w:t xml:space="preserve">NARD </w:t>
      </w:r>
      <w:r w:rsidR="00486505">
        <w:rPr>
          <w:b/>
          <w:bCs/>
          <w:lang w:val="en-US"/>
        </w:rPr>
        <w:t>to</w:t>
      </w:r>
      <w:r w:rsidR="00536912" w:rsidRPr="00FD09B6">
        <w:rPr>
          <w:b/>
          <w:bCs/>
          <w:lang w:val="en-US"/>
        </w:rPr>
        <w:t xml:space="preserve"> </w:t>
      </w:r>
      <w:r w:rsidR="00486505">
        <w:rPr>
          <w:b/>
          <w:bCs/>
          <w:lang w:val="en-US"/>
        </w:rPr>
        <w:t>resolve</w:t>
      </w:r>
      <w:r w:rsidR="00536912" w:rsidRPr="00FD09B6">
        <w:rPr>
          <w:b/>
          <w:bCs/>
          <w:lang w:val="en-US"/>
        </w:rPr>
        <w:t xml:space="preserve"> </w:t>
      </w:r>
      <w:r w:rsidRPr="00FD09B6">
        <w:rPr>
          <w:b/>
          <w:bCs/>
          <w:lang w:val="en-US"/>
        </w:rPr>
        <w:t xml:space="preserve">State-specific </w:t>
      </w:r>
      <w:r w:rsidR="00ED3002" w:rsidRPr="00FD09B6">
        <w:rPr>
          <w:b/>
          <w:bCs/>
          <w:lang w:val="en-US"/>
        </w:rPr>
        <w:t>concerns</w:t>
      </w:r>
      <w:r w:rsidRPr="00FD09B6">
        <w:rPr>
          <w:b/>
          <w:bCs/>
          <w:lang w:val="en-US"/>
        </w:rPr>
        <w:t xml:space="preserve"> as</w:t>
      </w:r>
      <w:r w:rsidR="00ED3002" w:rsidRPr="00FD09B6">
        <w:rPr>
          <w:b/>
          <w:bCs/>
          <w:lang w:val="en-US"/>
        </w:rPr>
        <w:t xml:space="preserve"> outlined in the</w:t>
      </w:r>
      <w:r w:rsidRPr="00FD09B6">
        <w:rPr>
          <w:b/>
          <w:bCs/>
          <w:lang w:val="en-US"/>
        </w:rPr>
        <w:t xml:space="preserve"> NARD </w:t>
      </w:r>
      <w:r w:rsidR="00486505">
        <w:rPr>
          <w:b/>
          <w:bCs/>
          <w:lang w:val="en-US"/>
        </w:rPr>
        <w:t xml:space="preserve">letters </w:t>
      </w:r>
      <w:r w:rsidRPr="00FD09B6">
        <w:rPr>
          <w:b/>
          <w:bCs/>
          <w:lang w:val="en-US"/>
        </w:rPr>
        <w:t>to the States</w:t>
      </w:r>
      <w:r w:rsidR="00536912" w:rsidRPr="00FD09B6">
        <w:rPr>
          <w:b/>
          <w:bCs/>
          <w:lang w:val="en-US"/>
        </w:rPr>
        <w:t xml:space="preserve">. </w:t>
      </w:r>
    </w:p>
    <w:p w14:paraId="4F62007B" w14:textId="77777777" w:rsidR="00E95C0A" w:rsidRPr="00E95C0A" w:rsidRDefault="00E95C0A" w:rsidP="00E95C0A">
      <w:pPr>
        <w:keepNext/>
        <w:keepLines/>
        <w:numPr>
          <w:ilvl w:val="0"/>
          <w:numId w:val="26"/>
        </w:numPr>
        <w:tabs>
          <w:tab w:val="num" w:pos="360"/>
        </w:tabs>
        <w:spacing w:before="40" w:after="0"/>
        <w:ind w:left="0" w:firstLine="0"/>
        <w:jc w:val="both"/>
        <w:outlineLvl w:val="1"/>
        <w:rPr>
          <w:rFonts w:asciiTheme="majorHAnsi" w:eastAsiaTheme="majorEastAsia" w:hAnsiTheme="majorHAnsi" w:cstheme="minorHAnsi"/>
          <w:b/>
          <w:bCs/>
          <w:color w:val="2F5496" w:themeColor="accent1" w:themeShade="BF"/>
          <w:sz w:val="24"/>
          <w:szCs w:val="24"/>
          <w:lang w:val="en-GB"/>
        </w:rPr>
      </w:pPr>
      <w:r w:rsidRPr="00E95C0A">
        <w:rPr>
          <w:rFonts w:asciiTheme="majorHAnsi" w:eastAsiaTheme="majorEastAsia" w:hAnsiTheme="majorHAnsi" w:cstheme="minorHAnsi"/>
          <w:b/>
          <w:bCs/>
          <w:color w:val="2F5496" w:themeColor="accent1" w:themeShade="BF"/>
          <w:sz w:val="24"/>
          <w:szCs w:val="24"/>
          <w:lang w:val="en-GB"/>
        </w:rPr>
        <w:t>COVID19</w:t>
      </w:r>
    </w:p>
    <w:p w14:paraId="7DB95A6D" w14:textId="6BAD9538" w:rsidR="00E95C0A" w:rsidRPr="00E95C0A" w:rsidRDefault="00E95C0A" w:rsidP="00E95C0A">
      <w:pPr>
        <w:numPr>
          <w:ilvl w:val="0"/>
          <w:numId w:val="43"/>
        </w:numPr>
        <w:contextualSpacing/>
        <w:jc w:val="both"/>
        <w:rPr>
          <w:lang w:val="en-GB"/>
        </w:rPr>
      </w:pPr>
      <w:r w:rsidRPr="00E95C0A">
        <w:rPr>
          <w:lang w:val="en-GB"/>
        </w:rPr>
        <w:t>Cumulative cases – 218,598</w:t>
      </w:r>
      <w:r w:rsidR="00486505">
        <w:rPr>
          <w:lang w:val="en-GB"/>
        </w:rPr>
        <w:t>; Deaths 2,983</w:t>
      </w:r>
    </w:p>
    <w:p w14:paraId="4ACF0F71" w14:textId="77777777" w:rsidR="00E95C0A" w:rsidRPr="00E95C0A" w:rsidRDefault="00E95C0A" w:rsidP="00E95C0A">
      <w:pPr>
        <w:numPr>
          <w:ilvl w:val="0"/>
          <w:numId w:val="43"/>
        </w:numPr>
        <w:contextualSpacing/>
        <w:jc w:val="both"/>
        <w:rPr>
          <w:lang w:val="en-GB"/>
        </w:rPr>
      </w:pPr>
      <w:r w:rsidRPr="00E95C0A">
        <w:rPr>
          <w:lang w:val="en-GB"/>
        </w:rPr>
        <w:t>New cases – 730 (14</w:t>
      </w:r>
      <w:r w:rsidRPr="00E95C0A">
        <w:rPr>
          <w:vertAlign w:val="superscript"/>
          <w:lang w:val="en-GB"/>
        </w:rPr>
        <w:t>th</w:t>
      </w:r>
      <w:r w:rsidRPr="00E95C0A">
        <w:rPr>
          <w:lang w:val="en-GB"/>
        </w:rPr>
        <w:t xml:space="preserve"> December 2021) from eleven States</w:t>
      </w:r>
    </w:p>
    <w:p w14:paraId="04904808" w14:textId="349625D7" w:rsidR="00E95C0A" w:rsidRPr="00E95C0A" w:rsidRDefault="00E95C0A" w:rsidP="00E95C0A">
      <w:pPr>
        <w:numPr>
          <w:ilvl w:val="0"/>
          <w:numId w:val="43"/>
        </w:numPr>
        <w:contextualSpacing/>
        <w:jc w:val="both"/>
        <w:rPr>
          <w:lang w:val="en-GB"/>
        </w:rPr>
      </w:pPr>
      <w:r w:rsidRPr="00E95C0A">
        <w:rPr>
          <w:lang w:val="en-GB"/>
        </w:rPr>
        <w:t xml:space="preserve">There have been spikes </w:t>
      </w:r>
      <w:r w:rsidR="00486505">
        <w:rPr>
          <w:lang w:val="en-GB"/>
        </w:rPr>
        <w:t xml:space="preserve">in number of </w:t>
      </w:r>
      <w:r w:rsidRPr="00E95C0A">
        <w:rPr>
          <w:lang w:val="en-GB"/>
        </w:rPr>
        <w:t>COVID19 cases in the last few days coupled with growing concerns over the OMICRON variant which has now spread to about 80 countries, including Nigeria</w:t>
      </w:r>
      <w:r w:rsidR="00486505">
        <w:rPr>
          <w:lang w:val="en-GB"/>
        </w:rPr>
        <w:t>.</w:t>
      </w:r>
    </w:p>
    <w:p w14:paraId="248773CF" w14:textId="500F2B5B" w:rsidR="00E95C0A" w:rsidRPr="00FD09B6" w:rsidRDefault="00E95C0A" w:rsidP="00FD09B6">
      <w:pPr>
        <w:jc w:val="both"/>
        <w:rPr>
          <w:b/>
          <w:bCs/>
          <w:lang w:val="en-US"/>
        </w:rPr>
      </w:pPr>
      <w:r w:rsidRPr="00E95C0A">
        <w:rPr>
          <w:b/>
          <w:bCs/>
          <w:lang w:val="en-GB"/>
        </w:rPr>
        <w:t>REQUIRED ACTION: There is need for State COVID19 Task Forces to intensify Risk Communication, Mass Vaccination, Wearing of Face Masks, Hand Hygiene and Social Distancing especially as we approach the Yuletide season.</w:t>
      </w:r>
      <w:r w:rsidR="0035512E">
        <w:rPr>
          <w:b/>
          <w:bCs/>
          <w:lang w:val="en-GB"/>
        </w:rPr>
        <w:t xml:space="preserve"> </w:t>
      </w:r>
    </w:p>
    <w:bookmarkEnd w:id="3"/>
    <w:p w14:paraId="6C1BCC17" w14:textId="77A07735" w:rsidR="00544E2F" w:rsidRPr="00D113A3" w:rsidRDefault="00544E2F" w:rsidP="000B09D7">
      <w:pPr>
        <w:pStyle w:val="ListParagraph"/>
        <w:rPr>
          <w:color w:val="0066FF"/>
          <w:lang w:val="en-US"/>
        </w:rPr>
      </w:pPr>
    </w:p>
    <w:sectPr w:rsidR="00544E2F" w:rsidRPr="00D113A3" w:rsidSect="00212D8A">
      <w:headerReference w:type="default" r:id="rId8"/>
      <w:type w:val="continuous"/>
      <w:pgSz w:w="11906" w:h="16838"/>
      <w:pgMar w:top="1077"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F51E" w14:textId="77777777" w:rsidR="003329C6" w:rsidRDefault="003329C6" w:rsidP="00C777CC">
      <w:pPr>
        <w:spacing w:after="0" w:line="240" w:lineRule="auto"/>
      </w:pPr>
      <w:r>
        <w:separator/>
      </w:r>
    </w:p>
  </w:endnote>
  <w:endnote w:type="continuationSeparator" w:id="0">
    <w:p w14:paraId="7EE4F7B8" w14:textId="77777777" w:rsidR="003329C6" w:rsidRDefault="003329C6" w:rsidP="00C7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628D" w14:textId="77777777" w:rsidR="003329C6" w:rsidRDefault="003329C6" w:rsidP="00C777CC">
      <w:pPr>
        <w:spacing w:after="0" w:line="240" w:lineRule="auto"/>
      </w:pPr>
      <w:r>
        <w:separator/>
      </w:r>
    </w:p>
  </w:footnote>
  <w:footnote w:type="continuationSeparator" w:id="0">
    <w:p w14:paraId="38D7385B" w14:textId="77777777" w:rsidR="003329C6" w:rsidRDefault="003329C6" w:rsidP="00C7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01D" w14:textId="61368246" w:rsidR="00C777CC" w:rsidRDefault="00C777CC" w:rsidP="00C777CC">
    <w:pPr>
      <w:pStyle w:val="Header"/>
      <w:jc w:val="center"/>
    </w:pPr>
    <w:r>
      <w:rPr>
        <w:noProof/>
        <w:lang w:val="en-GB" w:eastAsia="en-GB"/>
      </w:rPr>
      <w:drawing>
        <wp:inline distT="0" distB="0" distL="0" distR="0" wp14:anchorId="033099F7" wp14:editId="7A8F46BC">
          <wp:extent cx="1514475" cy="552450"/>
          <wp:effectExtent l="0" t="0" r="9525" b="0"/>
          <wp:docPr id="1" name="Picture 1" descr="C:\Users\coreh\AppData\Local\Microsoft\Windows\INetCache\Content.Word\NGF-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h\AppData\Local\Microsoft\Windows\INetCache\Content.Word\NGF-Logo 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9ED"/>
    <w:multiLevelType w:val="hybridMultilevel"/>
    <w:tmpl w:val="7AD8528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794617C"/>
    <w:multiLevelType w:val="hybridMultilevel"/>
    <w:tmpl w:val="59D6D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4064D5"/>
    <w:multiLevelType w:val="hybridMultilevel"/>
    <w:tmpl w:val="16867A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7E5F5E"/>
    <w:multiLevelType w:val="hybridMultilevel"/>
    <w:tmpl w:val="B8E009C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5FE65F6"/>
    <w:multiLevelType w:val="hybridMultilevel"/>
    <w:tmpl w:val="B2D2B800"/>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C37343"/>
    <w:multiLevelType w:val="hybridMultilevel"/>
    <w:tmpl w:val="509A9C1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19197E88"/>
    <w:multiLevelType w:val="hybridMultilevel"/>
    <w:tmpl w:val="4672D66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BB35705"/>
    <w:multiLevelType w:val="hybridMultilevel"/>
    <w:tmpl w:val="54EEC740"/>
    <w:lvl w:ilvl="0" w:tplc="81225A16">
      <w:start w:val="1"/>
      <w:numFmt w:val="bullet"/>
      <w:lvlText w:val="○"/>
      <w:lvlJc w:val="left"/>
      <w:pPr>
        <w:tabs>
          <w:tab w:val="num" w:pos="1080"/>
        </w:tabs>
        <w:ind w:left="1080" w:hanging="360"/>
      </w:pPr>
      <w:rPr>
        <w:rFonts w:ascii="Roboto" w:hAnsi="Roboto" w:hint="default"/>
      </w:rPr>
    </w:lvl>
    <w:lvl w:ilvl="1" w:tplc="6EC027BA">
      <w:start w:val="1"/>
      <w:numFmt w:val="bullet"/>
      <w:lvlText w:val="○"/>
      <w:lvlJc w:val="left"/>
      <w:pPr>
        <w:tabs>
          <w:tab w:val="num" w:pos="1800"/>
        </w:tabs>
        <w:ind w:left="1800" w:hanging="360"/>
      </w:pPr>
      <w:rPr>
        <w:rFonts w:ascii="Roboto" w:hAnsi="Roboto" w:hint="default"/>
      </w:rPr>
    </w:lvl>
    <w:lvl w:ilvl="2" w:tplc="70DAC640" w:tentative="1">
      <w:start w:val="1"/>
      <w:numFmt w:val="bullet"/>
      <w:lvlText w:val="○"/>
      <w:lvlJc w:val="left"/>
      <w:pPr>
        <w:tabs>
          <w:tab w:val="num" w:pos="2520"/>
        </w:tabs>
        <w:ind w:left="2520" w:hanging="360"/>
      </w:pPr>
      <w:rPr>
        <w:rFonts w:ascii="Roboto" w:hAnsi="Roboto" w:hint="default"/>
      </w:rPr>
    </w:lvl>
    <w:lvl w:ilvl="3" w:tplc="04E2B16E" w:tentative="1">
      <w:start w:val="1"/>
      <w:numFmt w:val="bullet"/>
      <w:lvlText w:val="○"/>
      <w:lvlJc w:val="left"/>
      <w:pPr>
        <w:tabs>
          <w:tab w:val="num" w:pos="3240"/>
        </w:tabs>
        <w:ind w:left="3240" w:hanging="360"/>
      </w:pPr>
      <w:rPr>
        <w:rFonts w:ascii="Roboto" w:hAnsi="Roboto" w:hint="default"/>
      </w:rPr>
    </w:lvl>
    <w:lvl w:ilvl="4" w:tplc="54CA37A6" w:tentative="1">
      <w:start w:val="1"/>
      <w:numFmt w:val="bullet"/>
      <w:lvlText w:val="○"/>
      <w:lvlJc w:val="left"/>
      <w:pPr>
        <w:tabs>
          <w:tab w:val="num" w:pos="3960"/>
        </w:tabs>
        <w:ind w:left="3960" w:hanging="360"/>
      </w:pPr>
      <w:rPr>
        <w:rFonts w:ascii="Roboto" w:hAnsi="Roboto" w:hint="default"/>
      </w:rPr>
    </w:lvl>
    <w:lvl w:ilvl="5" w:tplc="2BB29BEE" w:tentative="1">
      <w:start w:val="1"/>
      <w:numFmt w:val="bullet"/>
      <w:lvlText w:val="○"/>
      <w:lvlJc w:val="left"/>
      <w:pPr>
        <w:tabs>
          <w:tab w:val="num" w:pos="4680"/>
        </w:tabs>
        <w:ind w:left="4680" w:hanging="360"/>
      </w:pPr>
      <w:rPr>
        <w:rFonts w:ascii="Roboto" w:hAnsi="Roboto" w:hint="default"/>
      </w:rPr>
    </w:lvl>
    <w:lvl w:ilvl="6" w:tplc="89B21912" w:tentative="1">
      <w:start w:val="1"/>
      <w:numFmt w:val="bullet"/>
      <w:lvlText w:val="○"/>
      <w:lvlJc w:val="left"/>
      <w:pPr>
        <w:tabs>
          <w:tab w:val="num" w:pos="5400"/>
        </w:tabs>
        <w:ind w:left="5400" w:hanging="360"/>
      </w:pPr>
      <w:rPr>
        <w:rFonts w:ascii="Roboto" w:hAnsi="Roboto" w:hint="default"/>
      </w:rPr>
    </w:lvl>
    <w:lvl w:ilvl="7" w:tplc="07B282FA" w:tentative="1">
      <w:start w:val="1"/>
      <w:numFmt w:val="bullet"/>
      <w:lvlText w:val="○"/>
      <w:lvlJc w:val="left"/>
      <w:pPr>
        <w:tabs>
          <w:tab w:val="num" w:pos="6120"/>
        </w:tabs>
        <w:ind w:left="6120" w:hanging="360"/>
      </w:pPr>
      <w:rPr>
        <w:rFonts w:ascii="Roboto" w:hAnsi="Roboto" w:hint="default"/>
      </w:rPr>
    </w:lvl>
    <w:lvl w:ilvl="8" w:tplc="52AE5566" w:tentative="1">
      <w:start w:val="1"/>
      <w:numFmt w:val="bullet"/>
      <w:lvlText w:val="○"/>
      <w:lvlJc w:val="left"/>
      <w:pPr>
        <w:tabs>
          <w:tab w:val="num" w:pos="6840"/>
        </w:tabs>
        <w:ind w:left="6840" w:hanging="360"/>
      </w:pPr>
      <w:rPr>
        <w:rFonts w:ascii="Roboto" w:hAnsi="Roboto" w:hint="default"/>
      </w:rPr>
    </w:lvl>
  </w:abstractNum>
  <w:abstractNum w:abstractNumId="8" w15:restartNumberingAfterBreak="0">
    <w:nsid w:val="1BD041DA"/>
    <w:multiLevelType w:val="hybridMultilevel"/>
    <w:tmpl w:val="2728A5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CAE633D"/>
    <w:multiLevelType w:val="hybridMultilevel"/>
    <w:tmpl w:val="945C37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EE2046C"/>
    <w:multiLevelType w:val="hybridMultilevel"/>
    <w:tmpl w:val="8E40CC5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FE965C9"/>
    <w:multiLevelType w:val="hybridMultilevel"/>
    <w:tmpl w:val="13424DDA"/>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1212DE3"/>
    <w:multiLevelType w:val="hybridMultilevel"/>
    <w:tmpl w:val="4C1E88FC"/>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B662D43"/>
    <w:multiLevelType w:val="hybridMultilevel"/>
    <w:tmpl w:val="1EC0F7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D3F1506"/>
    <w:multiLevelType w:val="hybridMultilevel"/>
    <w:tmpl w:val="E464616C"/>
    <w:lvl w:ilvl="0" w:tplc="8D26560A">
      <w:start w:val="2"/>
      <w:numFmt w:val="bullet"/>
      <w:lvlText w:val="•"/>
      <w:lvlJc w:val="left"/>
      <w:pPr>
        <w:ind w:left="360" w:hanging="360"/>
      </w:pPr>
      <w:rPr>
        <w:rFonts w:ascii="Calibri" w:eastAsiaTheme="minorHAns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2F25548C"/>
    <w:multiLevelType w:val="multilevel"/>
    <w:tmpl w:val="6B6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30B66"/>
    <w:multiLevelType w:val="hybridMultilevel"/>
    <w:tmpl w:val="9CCA7B6E"/>
    <w:lvl w:ilvl="0" w:tplc="20000001">
      <w:start w:val="1"/>
      <w:numFmt w:val="bullet"/>
      <w:lvlText w:val=""/>
      <w:lvlJc w:val="left"/>
      <w:pPr>
        <w:ind w:left="6" w:hanging="360"/>
      </w:pPr>
      <w:rPr>
        <w:rFonts w:ascii="Symbol" w:hAnsi="Symbol" w:hint="default"/>
      </w:rPr>
    </w:lvl>
    <w:lvl w:ilvl="1" w:tplc="20000003">
      <w:start w:val="1"/>
      <w:numFmt w:val="bullet"/>
      <w:lvlText w:val="o"/>
      <w:lvlJc w:val="left"/>
      <w:pPr>
        <w:ind w:left="726" w:hanging="360"/>
      </w:pPr>
      <w:rPr>
        <w:rFonts w:ascii="Courier New" w:hAnsi="Courier New" w:cs="Courier New" w:hint="default"/>
      </w:rPr>
    </w:lvl>
    <w:lvl w:ilvl="2" w:tplc="20000005">
      <w:start w:val="1"/>
      <w:numFmt w:val="bullet"/>
      <w:lvlText w:val=""/>
      <w:lvlJc w:val="left"/>
      <w:pPr>
        <w:ind w:left="1446" w:hanging="360"/>
      </w:pPr>
      <w:rPr>
        <w:rFonts w:ascii="Wingdings" w:hAnsi="Wingdings" w:hint="default"/>
      </w:rPr>
    </w:lvl>
    <w:lvl w:ilvl="3" w:tplc="20000001">
      <w:start w:val="1"/>
      <w:numFmt w:val="bullet"/>
      <w:lvlText w:val=""/>
      <w:lvlJc w:val="left"/>
      <w:pPr>
        <w:ind w:left="2166" w:hanging="360"/>
      </w:pPr>
      <w:rPr>
        <w:rFonts w:ascii="Symbol" w:hAnsi="Symbol" w:hint="default"/>
      </w:rPr>
    </w:lvl>
    <w:lvl w:ilvl="4" w:tplc="20000003" w:tentative="1">
      <w:start w:val="1"/>
      <w:numFmt w:val="bullet"/>
      <w:lvlText w:val="o"/>
      <w:lvlJc w:val="left"/>
      <w:pPr>
        <w:ind w:left="2886" w:hanging="360"/>
      </w:pPr>
      <w:rPr>
        <w:rFonts w:ascii="Courier New" w:hAnsi="Courier New" w:cs="Courier New" w:hint="default"/>
      </w:rPr>
    </w:lvl>
    <w:lvl w:ilvl="5" w:tplc="20000005" w:tentative="1">
      <w:start w:val="1"/>
      <w:numFmt w:val="bullet"/>
      <w:lvlText w:val=""/>
      <w:lvlJc w:val="left"/>
      <w:pPr>
        <w:ind w:left="3606" w:hanging="360"/>
      </w:pPr>
      <w:rPr>
        <w:rFonts w:ascii="Wingdings" w:hAnsi="Wingdings" w:hint="default"/>
      </w:rPr>
    </w:lvl>
    <w:lvl w:ilvl="6" w:tplc="20000001" w:tentative="1">
      <w:start w:val="1"/>
      <w:numFmt w:val="bullet"/>
      <w:lvlText w:val=""/>
      <w:lvlJc w:val="left"/>
      <w:pPr>
        <w:ind w:left="4326" w:hanging="360"/>
      </w:pPr>
      <w:rPr>
        <w:rFonts w:ascii="Symbol" w:hAnsi="Symbol" w:hint="default"/>
      </w:rPr>
    </w:lvl>
    <w:lvl w:ilvl="7" w:tplc="20000003" w:tentative="1">
      <w:start w:val="1"/>
      <w:numFmt w:val="bullet"/>
      <w:lvlText w:val="o"/>
      <w:lvlJc w:val="left"/>
      <w:pPr>
        <w:ind w:left="5046" w:hanging="360"/>
      </w:pPr>
      <w:rPr>
        <w:rFonts w:ascii="Courier New" w:hAnsi="Courier New" w:cs="Courier New" w:hint="default"/>
      </w:rPr>
    </w:lvl>
    <w:lvl w:ilvl="8" w:tplc="20000005" w:tentative="1">
      <w:start w:val="1"/>
      <w:numFmt w:val="bullet"/>
      <w:lvlText w:val=""/>
      <w:lvlJc w:val="left"/>
      <w:pPr>
        <w:ind w:left="5766" w:hanging="360"/>
      </w:pPr>
      <w:rPr>
        <w:rFonts w:ascii="Wingdings" w:hAnsi="Wingdings" w:hint="default"/>
      </w:rPr>
    </w:lvl>
  </w:abstractNum>
  <w:abstractNum w:abstractNumId="17" w15:restartNumberingAfterBreak="0">
    <w:nsid w:val="34705B18"/>
    <w:multiLevelType w:val="hybridMultilevel"/>
    <w:tmpl w:val="EF02BA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51B04F5"/>
    <w:multiLevelType w:val="hybridMultilevel"/>
    <w:tmpl w:val="66F0609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36AA5052"/>
    <w:multiLevelType w:val="hybridMultilevel"/>
    <w:tmpl w:val="36302B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57529B"/>
    <w:multiLevelType w:val="hybridMultilevel"/>
    <w:tmpl w:val="8F3A2868"/>
    <w:lvl w:ilvl="0" w:tplc="9E62942E">
      <w:start w:val="1"/>
      <w:numFmt w:val="bullet"/>
      <w:lvlText w:val="○"/>
      <w:lvlJc w:val="left"/>
      <w:pPr>
        <w:tabs>
          <w:tab w:val="num" w:pos="720"/>
        </w:tabs>
        <w:ind w:left="720" w:hanging="360"/>
      </w:pPr>
      <w:rPr>
        <w:rFonts w:ascii="Roboto" w:hAnsi="Roboto" w:hint="default"/>
      </w:rPr>
    </w:lvl>
    <w:lvl w:ilvl="1" w:tplc="365A7416">
      <w:start w:val="1"/>
      <w:numFmt w:val="bullet"/>
      <w:lvlText w:val="○"/>
      <w:lvlJc w:val="left"/>
      <w:pPr>
        <w:tabs>
          <w:tab w:val="num" w:pos="1440"/>
        </w:tabs>
        <w:ind w:left="1440" w:hanging="360"/>
      </w:pPr>
      <w:rPr>
        <w:rFonts w:ascii="Roboto" w:hAnsi="Roboto" w:hint="default"/>
      </w:rPr>
    </w:lvl>
    <w:lvl w:ilvl="2" w:tplc="F5FC508E" w:tentative="1">
      <w:start w:val="1"/>
      <w:numFmt w:val="bullet"/>
      <w:lvlText w:val="○"/>
      <w:lvlJc w:val="left"/>
      <w:pPr>
        <w:tabs>
          <w:tab w:val="num" w:pos="2160"/>
        </w:tabs>
        <w:ind w:left="2160" w:hanging="360"/>
      </w:pPr>
      <w:rPr>
        <w:rFonts w:ascii="Roboto" w:hAnsi="Roboto" w:hint="default"/>
      </w:rPr>
    </w:lvl>
    <w:lvl w:ilvl="3" w:tplc="AC8AC012" w:tentative="1">
      <w:start w:val="1"/>
      <w:numFmt w:val="bullet"/>
      <w:lvlText w:val="○"/>
      <w:lvlJc w:val="left"/>
      <w:pPr>
        <w:tabs>
          <w:tab w:val="num" w:pos="2880"/>
        </w:tabs>
        <w:ind w:left="2880" w:hanging="360"/>
      </w:pPr>
      <w:rPr>
        <w:rFonts w:ascii="Roboto" w:hAnsi="Roboto" w:hint="default"/>
      </w:rPr>
    </w:lvl>
    <w:lvl w:ilvl="4" w:tplc="F57643F4" w:tentative="1">
      <w:start w:val="1"/>
      <w:numFmt w:val="bullet"/>
      <w:lvlText w:val="○"/>
      <w:lvlJc w:val="left"/>
      <w:pPr>
        <w:tabs>
          <w:tab w:val="num" w:pos="3600"/>
        </w:tabs>
        <w:ind w:left="3600" w:hanging="360"/>
      </w:pPr>
      <w:rPr>
        <w:rFonts w:ascii="Roboto" w:hAnsi="Roboto" w:hint="default"/>
      </w:rPr>
    </w:lvl>
    <w:lvl w:ilvl="5" w:tplc="6D444A9E" w:tentative="1">
      <w:start w:val="1"/>
      <w:numFmt w:val="bullet"/>
      <w:lvlText w:val="○"/>
      <w:lvlJc w:val="left"/>
      <w:pPr>
        <w:tabs>
          <w:tab w:val="num" w:pos="4320"/>
        </w:tabs>
        <w:ind w:left="4320" w:hanging="360"/>
      </w:pPr>
      <w:rPr>
        <w:rFonts w:ascii="Roboto" w:hAnsi="Roboto" w:hint="default"/>
      </w:rPr>
    </w:lvl>
    <w:lvl w:ilvl="6" w:tplc="14067A62" w:tentative="1">
      <w:start w:val="1"/>
      <w:numFmt w:val="bullet"/>
      <w:lvlText w:val="○"/>
      <w:lvlJc w:val="left"/>
      <w:pPr>
        <w:tabs>
          <w:tab w:val="num" w:pos="5040"/>
        </w:tabs>
        <w:ind w:left="5040" w:hanging="360"/>
      </w:pPr>
      <w:rPr>
        <w:rFonts w:ascii="Roboto" w:hAnsi="Roboto" w:hint="default"/>
      </w:rPr>
    </w:lvl>
    <w:lvl w:ilvl="7" w:tplc="74D223E8" w:tentative="1">
      <w:start w:val="1"/>
      <w:numFmt w:val="bullet"/>
      <w:lvlText w:val="○"/>
      <w:lvlJc w:val="left"/>
      <w:pPr>
        <w:tabs>
          <w:tab w:val="num" w:pos="5760"/>
        </w:tabs>
        <w:ind w:left="5760" w:hanging="360"/>
      </w:pPr>
      <w:rPr>
        <w:rFonts w:ascii="Roboto" w:hAnsi="Roboto" w:hint="default"/>
      </w:rPr>
    </w:lvl>
    <w:lvl w:ilvl="8" w:tplc="F01CFB5A" w:tentative="1">
      <w:start w:val="1"/>
      <w:numFmt w:val="bullet"/>
      <w:lvlText w:val="○"/>
      <w:lvlJc w:val="left"/>
      <w:pPr>
        <w:tabs>
          <w:tab w:val="num" w:pos="6480"/>
        </w:tabs>
        <w:ind w:left="6480" w:hanging="360"/>
      </w:pPr>
      <w:rPr>
        <w:rFonts w:ascii="Roboto" w:hAnsi="Roboto" w:hint="default"/>
      </w:rPr>
    </w:lvl>
  </w:abstractNum>
  <w:abstractNum w:abstractNumId="21" w15:restartNumberingAfterBreak="0">
    <w:nsid w:val="39250D80"/>
    <w:multiLevelType w:val="hybridMultilevel"/>
    <w:tmpl w:val="7602BC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F634B842">
      <w:start w:val="1"/>
      <w:numFmt w:val="bullet"/>
      <w:lvlText w:val=""/>
      <w:lvlJc w:val="left"/>
      <w:pPr>
        <w:ind w:left="5040" w:hanging="360"/>
      </w:pPr>
      <w:rPr>
        <w:rFonts w:ascii="Symbol" w:hAnsi="Symbol" w:hint="default"/>
        <w:color w:val="FFFFFF" w:themeColor="background1"/>
      </w:rPr>
    </w:lvl>
    <w:lvl w:ilvl="7" w:tplc="20000003">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0D559C"/>
    <w:multiLevelType w:val="hybridMultilevel"/>
    <w:tmpl w:val="9F0C2414"/>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DF3491C"/>
    <w:multiLevelType w:val="hybridMultilevel"/>
    <w:tmpl w:val="D22C84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42CC5E8E"/>
    <w:multiLevelType w:val="hybridMultilevel"/>
    <w:tmpl w:val="A232FC10"/>
    <w:lvl w:ilvl="0" w:tplc="20000001">
      <w:start w:val="1"/>
      <w:numFmt w:val="bullet"/>
      <w:lvlText w:val=""/>
      <w:lvlJc w:val="left"/>
      <w:pPr>
        <w:ind w:left="360" w:hanging="360"/>
      </w:pPr>
      <w:rPr>
        <w:rFonts w:ascii="Symbol" w:hAnsi="Symbol" w:hint="default"/>
      </w:rPr>
    </w:lvl>
    <w:lvl w:ilvl="1" w:tplc="20000001">
      <w:start w:val="1"/>
      <w:numFmt w:val="bullet"/>
      <w:lvlText w:val=""/>
      <w:lvlJc w:val="left"/>
      <w:pPr>
        <w:ind w:left="1080" w:hanging="360"/>
      </w:pPr>
      <w:rPr>
        <w:rFonts w:ascii="Symbol" w:hAnsi="Symbol"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472636AE"/>
    <w:multiLevelType w:val="hybridMultilevel"/>
    <w:tmpl w:val="E8C8DE9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4B7874CD"/>
    <w:multiLevelType w:val="hybridMultilevel"/>
    <w:tmpl w:val="CF326EC6"/>
    <w:lvl w:ilvl="0" w:tplc="8A22A2EE">
      <w:start w:val="1"/>
      <w:numFmt w:val="decimal"/>
      <w:pStyle w:val="Heading2"/>
      <w:lvlText w:val="%1."/>
      <w:lvlJc w:val="left"/>
      <w:pPr>
        <w:ind w:left="360" w:hanging="360"/>
      </w:pPr>
      <w:rPr>
        <w:rFonts w:cstheme="majorBidi" w:hint="default"/>
        <w:sz w:val="26"/>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4E292DC4"/>
    <w:multiLevelType w:val="hybridMultilevel"/>
    <w:tmpl w:val="39561D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20F625B"/>
    <w:multiLevelType w:val="hybridMultilevel"/>
    <w:tmpl w:val="0C1C0A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210691D"/>
    <w:multiLevelType w:val="hybridMultilevel"/>
    <w:tmpl w:val="9E06E680"/>
    <w:lvl w:ilvl="0" w:tplc="3AC2A148">
      <w:start w:val="1"/>
      <w:numFmt w:val="bullet"/>
      <w:lvlText w:val="○"/>
      <w:lvlJc w:val="left"/>
      <w:pPr>
        <w:tabs>
          <w:tab w:val="num" w:pos="720"/>
        </w:tabs>
        <w:ind w:left="720" w:hanging="360"/>
      </w:pPr>
      <w:rPr>
        <w:rFonts w:ascii="Roboto" w:hAnsi="Roboto" w:hint="default"/>
      </w:rPr>
    </w:lvl>
    <w:lvl w:ilvl="1" w:tplc="E536F312">
      <w:start w:val="1"/>
      <w:numFmt w:val="bullet"/>
      <w:lvlText w:val="○"/>
      <w:lvlJc w:val="left"/>
      <w:pPr>
        <w:tabs>
          <w:tab w:val="num" w:pos="1440"/>
        </w:tabs>
        <w:ind w:left="1440" w:hanging="360"/>
      </w:pPr>
      <w:rPr>
        <w:rFonts w:ascii="Roboto" w:hAnsi="Roboto" w:hint="default"/>
      </w:rPr>
    </w:lvl>
    <w:lvl w:ilvl="2" w:tplc="7E68D28C" w:tentative="1">
      <w:start w:val="1"/>
      <w:numFmt w:val="bullet"/>
      <w:lvlText w:val="○"/>
      <w:lvlJc w:val="left"/>
      <w:pPr>
        <w:tabs>
          <w:tab w:val="num" w:pos="2160"/>
        </w:tabs>
        <w:ind w:left="2160" w:hanging="360"/>
      </w:pPr>
      <w:rPr>
        <w:rFonts w:ascii="Roboto" w:hAnsi="Roboto" w:hint="default"/>
      </w:rPr>
    </w:lvl>
    <w:lvl w:ilvl="3" w:tplc="E82C7D18" w:tentative="1">
      <w:start w:val="1"/>
      <w:numFmt w:val="bullet"/>
      <w:lvlText w:val="○"/>
      <w:lvlJc w:val="left"/>
      <w:pPr>
        <w:tabs>
          <w:tab w:val="num" w:pos="2880"/>
        </w:tabs>
        <w:ind w:left="2880" w:hanging="360"/>
      </w:pPr>
      <w:rPr>
        <w:rFonts w:ascii="Roboto" w:hAnsi="Roboto" w:hint="default"/>
      </w:rPr>
    </w:lvl>
    <w:lvl w:ilvl="4" w:tplc="A984A0FA" w:tentative="1">
      <w:start w:val="1"/>
      <w:numFmt w:val="bullet"/>
      <w:lvlText w:val="○"/>
      <w:lvlJc w:val="left"/>
      <w:pPr>
        <w:tabs>
          <w:tab w:val="num" w:pos="3600"/>
        </w:tabs>
        <w:ind w:left="3600" w:hanging="360"/>
      </w:pPr>
      <w:rPr>
        <w:rFonts w:ascii="Roboto" w:hAnsi="Roboto" w:hint="default"/>
      </w:rPr>
    </w:lvl>
    <w:lvl w:ilvl="5" w:tplc="316C449A" w:tentative="1">
      <w:start w:val="1"/>
      <w:numFmt w:val="bullet"/>
      <w:lvlText w:val="○"/>
      <w:lvlJc w:val="left"/>
      <w:pPr>
        <w:tabs>
          <w:tab w:val="num" w:pos="4320"/>
        </w:tabs>
        <w:ind w:left="4320" w:hanging="360"/>
      </w:pPr>
      <w:rPr>
        <w:rFonts w:ascii="Roboto" w:hAnsi="Roboto" w:hint="default"/>
      </w:rPr>
    </w:lvl>
    <w:lvl w:ilvl="6" w:tplc="5DCCDA9C" w:tentative="1">
      <w:start w:val="1"/>
      <w:numFmt w:val="bullet"/>
      <w:lvlText w:val="○"/>
      <w:lvlJc w:val="left"/>
      <w:pPr>
        <w:tabs>
          <w:tab w:val="num" w:pos="5040"/>
        </w:tabs>
        <w:ind w:left="5040" w:hanging="360"/>
      </w:pPr>
      <w:rPr>
        <w:rFonts w:ascii="Roboto" w:hAnsi="Roboto" w:hint="default"/>
      </w:rPr>
    </w:lvl>
    <w:lvl w:ilvl="7" w:tplc="2200B6D0" w:tentative="1">
      <w:start w:val="1"/>
      <w:numFmt w:val="bullet"/>
      <w:lvlText w:val="○"/>
      <w:lvlJc w:val="left"/>
      <w:pPr>
        <w:tabs>
          <w:tab w:val="num" w:pos="5760"/>
        </w:tabs>
        <w:ind w:left="5760" w:hanging="360"/>
      </w:pPr>
      <w:rPr>
        <w:rFonts w:ascii="Roboto" w:hAnsi="Roboto" w:hint="default"/>
      </w:rPr>
    </w:lvl>
    <w:lvl w:ilvl="8" w:tplc="C4B01702" w:tentative="1">
      <w:start w:val="1"/>
      <w:numFmt w:val="bullet"/>
      <w:lvlText w:val="○"/>
      <w:lvlJc w:val="left"/>
      <w:pPr>
        <w:tabs>
          <w:tab w:val="num" w:pos="6480"/>
        </w:tabs>
        <w:ind w:left="6480" w:hanging="360"/>
      </w:pPr>
      <w:rPr>
        <w:rFonts w:ascii="Roboto" w:hAnsi="Roboto" w:hint="default"/>
      </w:rPr>
    </w:lvl>
  </w:abstractNum>
  <w:abstractNum w:abstractNumId="30" w15:restartNumberingAfterBreak="0">
    <w:nsid w:val="521B0A81"/>
    <w:multiLevelType w:val="hybridMultilevel"/>
    <w:tmpl w:val="FB601E9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5A0F40C6"/>
    <w:multiLevelType w:val="hybridMultilevel"/>
    <w:tmpl w:val="40FA058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D">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5AE00F3E"/>
    <w:multiLevelType w:val="hybridMultilevel"/>
    <w:tmpl w:val="E5F69D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F1A297A"/>
    <w:multiLevelType w:val="hybridMultilevel"/>
    <w:tmpl w:val="EE2A59D8"/>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5F994E62"/>
    <w:multiLevelType w:val="hybridMultilevel"/>
    <w:tmpl w:val="9D2884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FF62057"/>
    <w:multiLevelType w:val="hybridMultilevel"/>
    <w:tmpl w:val="A59AA40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35F011C"/>
    <w:multiLevelType w:val="hybridMultilevel"/>
    <w:tmpl w:val="72BC26B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7" w15:restartNumberingAfterBreak="0">
    <w:nsid w:val="647E04B1"/>
    <w:multiLevelType w:val="hybridMultilevel"/>
    <w:tmpl w:val="B08A45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76739DF"/>
    <w:multiLevelType w:val="hybridMultilevel"/>
    <w:tmpl w:val="D16CD14C"/>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9" w15:restartNumberingAfterBreak="0">
    <w:nsid w:val="6A1C71CC"/>
    <w:multiLevelType w:val="hybridMultilevel"/>
    <w:tmpl w:val="EFF42D32"/>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0" w15:restartNumberingAfterBreak="0">
    <w:nsid w:val="6C4F745A"/>
    <w:multiLevelType w:val="hybridMultilevel"/>
    <w:tmpl w:val="D2522E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CC05CB4"/>
    <w:multiLevelType w:val="hybridMultilevel"/>
    <w:tmpl w:val="839C834E"/>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2" w15:restartNumberingAfterBreak="0">
    <w:nsid w:val="7A154326"/>
    <w:multiLevelType w:val="hybridMultilevel"/>
    <w:tmpl w:val="3A72B31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3" w15:restartNumberingAfterBreak="0">
    <w:nsid w:val="7C9F2920"/>
    <w:multiLevelType w:val="hybridMultilevel"/>
    <w:tmpl w:val="EB3E28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DED49D7"/>
    <w:multiLevelType w:val="hybridMultilevel"/>
    <w:tmpl w:val="182480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5" w15:restartNumberingAfterBreak="0">
    <w:nsid w:val="7FFA7561"/>
    <w:multiLevelType w:val="hybridMultilevel"/>
    <w:tmpl w:val="A1107572"/>
    <w:lvl w:ilvl="0" w:tplc="81225A16">
      <w:start w:val="1"/>
      <w:numFmt w:val="bullet"/>
      <w:lvlText w:val="○"/>
      <w:lvlJc w:val="left"/>
      <w:pPr>
        <w:tabs>
          <w:tab w:val="num" w:pos="1080"/>
        </w:tabs>
        <w:ind w:left="1080" w:hanging="360"/>
      </w:pPr>
      <w:rPr>
        <w:rFonts w:ascii="Roboto" w:hAnsi="Roboto" w:hint="default"/>
      </w:rPr>
    </w:lvl>
    <w:lvl w:ilvl="1" w:tplc="2000000D">
      <w:start w:val="1"/>
      <w:numFmt w:val="bullet"/>
      <w:lvlText w:val=""/>
      <w:lvlJc w:val="left"/>
      <w:pPr>
        <w:tabs>
          <w:tab w:val="num" w:pos="1800"/>
        </w:tabs>
        <w:ind w:left="1800" w:hanging="360"/>
      </w:pPr>
      <w:rPr>
        <w:rFonts w:ascii="Wingdings" w:hAnsi="Wingdings" w:hint="default"/>
      </w:rPr>
    </w:lvl>
    <w:lvl w:ilvl="2" w:tplc="70DAC640" w:tentative="1">
      <w:start w:val="1"/>
      <w:numFmt w:val="bullet"/>
      <w:lvlText w:val="○"/>
      <w:lvlJc w:val="left"/>
      <w:pPr>
        <w:tabs>
          <w:tab w:val="num" w:pos="2520"/>
        </w:tabs>
        <w:ind w:left="2520" w:hanging="360"/>
      </w:pPr>
      <w:rPr>
        <w:rFonts w:ascii="Roboto" w:hAnsi="Roboto" w:hint="default"/>
      </w:rPr>
    </w:lvl>
    <w:lvl w:ilvl="3" w:tplc="04E2B16E" w:tentative="1">
      <w:start w:val="1"/>
      <w:numFmt w:val="bullet"/>
      <w:lvlText w:val="○"/>
      <w:lvlJc w:val="left"/>
      <w:pPr>
        <w:tabs>
          <w:tab w:val="num" w:pos="3240"/>
        </w:tabs>
        <w:ind w:left="3240" w:hanging="360"/>
      </w:pPr>
      <w:rPr>
        <w:rFonts w:ascii="Roboto" w:hAnsi="Roboto" w:hint="default"/>
      </w:rPr>
    </w:lvl>
    <w:lvl w:ilvl="4" w:tplc="54CA37A6" w:tentative="1">
      <w:start w:val="1"/>
      <w:numFmt w:val="bullet"/>
      <w:lvlText w:val="○"/>
      <w:lvlJc w:val="left"/>
      <w:pPr>
        <w:tabs>
          <w:tab w:val="num" w:pos="3960"/>
        </w:tabs>
        <w:ind w:left="3960" w:hanging="360"/>
      </w:pPr>
      <w:rPr>
        <w:rFonts w:ascii="Roboto" w:hAnsi="Roboto" w:hint="default"/>
      </w:rPr>
    </w:lvl>
    <w:lvl w:ilvl="5" w:tplc="2BB29BEE" w:tentative="1">
      <w:start w:val="1"/>
      <w:numFmt w:val="bullet"/>
      <w:lvlText w:val="○"/>
      <w:lvlJc w:val="left"/>
      <w:pPr>
        <w:tabs>
          <w:tab w:val="num" w:pos="4680"/>
        </w:tabs>
        <w:ind w:left="4680" w:hanging="360"/>
      </w:pPr>
      <w:rPr>
        <w:rFonts w:ascii="Roboto" w:hAnsi="Roboto" w:hint="default"/>
      </w:rPr>
    </w:lvl>
    <w:lvl w:ilvl="6" w:tplc="89B21912" w:tentative="1">
      <w:start w:val="1"/>
      <w:numFmt w:val="bullet"/>
      <w:lvlText w:val="○"/>
      <w:lvlJc w:val="left"/>
      <w:pPr>
        <w:tabs>
          <w:tab w:val="num" w:pos="5400"/>
        </w:tabs>
        <w:ind w:left="5400" w:hanging="360"/>
      </w:pPr>
      <w:rPr>
        <w:rFonts w:ascii="Roboto" w:hAnsi="Roboto" w:hint="default"/>
      </w:rPr>
    </w:lvl>
    <w:lvl w:ilvl="7" w:tplc="07B282FA" w:tentative="1">
      <w:start w:val="1"/>
      <w:numFmt w:val="bullet"/>
      <w:lvlText w:val="○"/>
      <w:lvlJc w:val="left"/>
      <w:pPr>
        <w:tabs>
          <w:tab w:val="num" w:pos="6120"/>
        </w:tabs>
        <w:ind w:left="6120" w:hanging="360"/>
      </w:pPr>
      <w:rPr>
        <w:rFonts w:ascii="Roboto" w:hAnsi="Roboto" w:hint="default"/>
      </w:rPr>
    </w:lvl>
    <w:lvl w:ilvl="8" w:tplc="52AE5566" w:tentative="1">
      <w:start w:val="1"/>
      <w:numFmt w:val="bullet"/>
      <w:lvlText w:val="○"/>
      <w:lvlJc w:val="left"/>
      <w:pPr>
        <w:tabs>
          <w:tab w:val="num" w:pos="6840"/>
        </w:tabs>
        <w:ind w:left="6840" w:hanging="360"/>
      </w:pPr>
      <w:rPr>
        <w:rFonts w:ascii="Roboto" w:hAnsi="Roboto" w:hint="default"/>
      </w:rPr>
    </w:lvl>
  </w:abstractNum>
  <w:num w:numId="1">
    <w:abstractNumId w:val="16"/>
  </w:num>
  <w:num w:numId="2">
    <w:abstractNumId w:val="0"/>
  </w:num>
  <w:num w:numId="3">
    <w:abstractNumId w:val="9"/>
  </w:num>
  <w:num w:numId="4">
    <w:abstractNumId w:val="29"/>
  </w:num>
  <w:num w:numId="5">
    <w:abstractNumId w:val="7"/>
  </w:num>
  <w:num w:numId="6">
    <w:abstractNumId w:val="20"/>
  </w:num>
  <w:num w:numId="7">
    <w:abstractNumId w:val="30"/>
  </w:num>
  <w:num w:numId="8">
    <w:abstractNumId w:val="15"/>
  </w:num>
  <w:num w:numId="9">
    <w:abstractNumId w:val="28"/>
  </w:num>
  <w:num w:numId="10">
    <w:abstractNumId w:val="45"/>
  </w:num>
  <w:num w:numId="11">
    <w:abstractNumId w:val="31"/>
  </w:num>
  <w:num w:numId="12">
    <w:abstractNumId w:val="39"/>
  </w:num>
  <w:num w:numId="13">
    <w:abstractNumId w:val="22"/>
  </w:num>
  <w:num w:numId="14">
    <w:abstractNumId w:val="36"/>
  </w:num>
  <w:num w:numId="15">
    <w:abstractNumId w:val="24"/>
  </w:num>
  <w:num w:numId="16">
    <w:abstractNumId w:val="27"/>
  </w:num>
  <w:num w:numId="17">
    <w:abstractNumId w:val="25"/>
  </w:num>
  <w:num w:numId="18">
    <w:abstractNumId w:val="44"/>
  </w:num>
  <w:num w:numId="19">
    <w:abstractNumId w:val="5"/>
  </w:num>
  <w:num w:numId="20">
    <w:abstractNumId w:val="42"/>
  </w:num>
  <w:num w:numId="21">
    <w:abstractNumId w:val="12"/>
  </w:num>
  <w:num w:numId="22">
    <w:abstractNumId w:val="11"/>
  </w:num>
  <w:num w:numId="23">
    <w:abstractNumId w:val="4"/>
  </w:num>
  <w:num w:numId="24">
    <w:abstractNumId w:val="10"/>
  </w:num>
  <w:num w:numId="25">
    <w:abstractNumId w:val="18"/>
  </w:num>
  <w:num w:numId="26">
    <w:abstractNumId w:val="26"/>
  </w:num>
  <w:num w:numId="27">
    <w:abstractNumId w:val="6"/>
  </w:num>
  <w:num w:numId="28">
    <w:abstractNumId w:val="14"/>
  </w:num>
  <w:num w:numId="29">
    <w:abstractNumId w:val="35"/>
  </w:num>
  <w:num w:numId="30">
    <w:abstractNumId w:val="38"/>
  </w:num>
  <w:num w:numId="31">
    <w:abstractNumId w:val="17"/>
  </w:num>
  <w:num w:numId="32">
    <w:abstractNumId w:val="13"/>
  </w:num>
  <w:num w:numId="33">
    <w:abstractNumId w:val="3"/>
  </w:num>
  <w:num w:numId="34">
    <w:abstractNumId w:val="21"/>
  </w:num>
  <w:num w:numId="35">
    <w:abstractNumId w:val="2"/>
  </w:num>
  <w:num w:numId="36">
    <w:abstractNumId w:val="41"/>
  </w:num>
  <w:num w:numId="37">
    <w:abstractNumId w:val="34"/>
  </w:num>
  <w:num w:numId="38">
    <w:abstractNumId w:val="23"/>
  </w:num>
  <w:num w:numId="39">
    <w:abstractNumId w:val="32"/>
  </w:num>
  <w:num w:numId="40">
    <w:abstractNumId w:val="37"/>
  </w:num>
  <w:num w:numId="41">
    <w:abstractNumId w:val="33"/>
  </w:num>
  <w:num w:numId="42">
    <w:abstractNumId w:val="40"/>
  </w:num>
  <w:num w:numId="43">
    <w:abstractNumId w:val="1"/>
  </w:num>
  <w:num w:numId="44">
    <w:abstractNumId w:val="8"/>
  </w:num>
  <w:num w:numId="45">
    <w:abstractNumId w:val="1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790F"/>
    <w:rsid w:val="00006EE2"/>
    <w:rsid w:val="00007B56"/>
    <w:rsid w:val="00011C60"/>
    <w:rsid w:val="00017B51"/>
    <w:rsid w:val="0004511C"/>
    <w:rsid w:val="00051C46"/>
    <w:rsid w:val="00063606"/>
    <w:rsid w:val="0006393E"/>
    <w:rsid w:val="00066887"/>
    <w:rsid w:val="00066A75"/>
    <w:rsid w:val="000906F5"/>
    <w:rsid w:val="00090A0E"/>
    <w:rsid w:val="000A39BD"/>
    <w:rsid w:val="000A48FF"/>
    <w:rsid w:val="000A77D4"/>
    <w:rsid w:val="000B09D7"/>
    <w:rsid w:val="000B70BD"/>
    <w:rsid w:val="000B76C3"/>
    <w:rsid w:val="000C12D2"/>
    <w:rsid w:val="000D2743"/>
    <w:rsid w:val="000E5FBA"/>
    <w:rsid w:val="00110E1C"/>
    <w:rsid w:val="001256E4"/>
    <w:rsid w:val="00137803"/>
    <w:rsid w:val="00157AE3"/>
    <w:rsid w:val="00161434"/>
    <w:rsid w:val="00176F43"/>
    <w:rsid w:val="00183878"/>
    <w:rsid w:val="00186DE6"/>
    <w:rsid w:val="001979F9"/>
    <w:rsid w:val="001B03F0"/>
    <w:rsid w:val="001C32CA"/>
    <w:rsid w:val="001C6359"/>
    <w:rsid w:val="001D3B35"/>
    <w:rsid w:val="001E2CA3"/>
    <w:rsid w:val="001F0430"/>
    <w:rsid w:val="001F15E2"/>
    <w:rsid w:val="001F561F"/>
    <w:rsid w:val="001F6C26"/>
    <w:rsid w:val="00201229"/>
    <w:rsid w:val="00212D8A"/>
    <w:rsid w:val="00226DBD"/>
    <w:rsid w:val="002314D4"/>
    <w:rsid w:val="00240059"/>
    <w:rsid w:val="00242791"/>
    <w:rsid w:val="00262398"/>
    <w:rsid w:val="00263742"/>
    <w:rsid w:val="00265390"/>
    <w:rsid w:val="00276E06"/>
    <w:rsid w:val="002909F1"/>
    <w:rsid w:val="002A7483"/>
    <w:rsid w:val="002B308E"/>
    <w:rsid w:val="002B7CD5"/>
    <w:rsid w:val="002D42CF"/>
    <w:rsid w:val="002D433E"/>
    <w:rsid w:val="002E1ED7"/>
    <w:rsid w:val="002F0044"/>
    <w:rsid w:val="002F76F0"/>
    <w:rsid w:val="002F7E57"/>
    <w:rsid w:val="00302129"/>
    <w:rsid w:val="003126F5"/>
    <w:rsid w:val="00316CD3"/>
    <w:rsid w:val="00316CDA"/>
    <w:rsid w:val="00316D7F"/>
    <w:rsid w:val="003323A9"/>
    <w:rsid w:val="003329C6"/>
    <w:rsid w:val="00333B80"/>
    <w:rsid w:val="0033788F"/>
    <w:rsid w:val="003432B1"/>
    <w:rsid w:val="00347EC6"/>
    <w:rsid w:val="003525DE"/>
    <w:rsid w:val="0035512E"/>
    <w:rsid w:val="0035632F"/>
    <w:rsid w:val="00370368"/>
    <w:rsid w:val="003A78FA"/>
    <w:rsid w:val="003B0446"/>
    <w:rsid w:val="003D3A15"/>
    <w:rsid w:val="003D714B"/>
    <w:rsid w:val="003E0757"/>
    <w:rsid w:val="00402E87"/>
    <w:rsid w:val="00405AFC"/>
    <w:rsid w:val="00425B8A"/>
    <w:rsid w:val="004456C0"/>
    <w:rsid w:val="00471CEE"/>
    <w:rsid w:val="00486505"/>
    <w:rsid w:val="00497A19"/>
    <w:rsid w:val="004B7AA0"/>
    <w:rsid w:val="004D1B11"/>
    <w:rsid w:val="004D2B39"/>
    <w:rsid w:val="004E6611"/>
    <w:rsid w:val="004F5AB4"/>
    <w:rsid w:val="005002AA"/>
    <w:rsid w:val="005157AD"/>
    <w:rsid w:val="005250FE"/>
    <w:rsid w:val="00532A5D"/>
    <w:rsid w:val="00536912"/>
    <w:rsid w:val="0054289C"/>
    <w:rsid w:val="00544E2F"/>
    <w:rsid w:val="0055341A"/>
    <w:rsid w:val="00563604"/>
    <w:rsid w:val="0056790F"/>
    <w:rsid w:val="005A7132"/>
    <w:rsid w:val="005B4647"/>
    <w:rsid w:val="005D1E49"/>
    <w:rsid w:val="005E01F7"/>
    <w:rsid w:val="005E0BFF"/>
    <w:rsid w:val="005E1C21"/>
    <w:rsid w:val="005E1D27"/>
    <w:rsid w:val="005F3B4A"/>
    <w:rsid w:val="005F5481"/>
    <w:rsid w:val="006120D2"/>
    <w:rsid w:val="0061505B"/>
    <w:rsid w:val="00625F99"/>
    <w:rsid w:val="00646AA3"/>
    <w:rsid w:val="006527CE"/>
    <w:rsid w:val="006546D4"/>
    <w:rsid w:val="00657982"/>
    <w:rsid w:val="0066682C"/>
    <w:rsid w:val="006750AF"/>
    <w:rsid w:val="00685941"/>
    <w:rsid w:val="006906BB"/>
    <w:rsid w:val="006A6392"/>
    <w:rsid w:val="006C5413"/>
    <w:rsid w:val="006D416A"/>
    <w:rsid w:val="006D4959"/>
    <w:rsid w:val="006D7C8C"/>
    <w:rsid w:val="006F1187"/>
    <w:rsid w:val="006F5502"/>
    <w:rsid w:val="00701A4E"/>
    <w:rsid w:val="007143DB"/>
    <w:rsid w:val="00723144"/>
    <w:rsid w:val="007267B1"/>
    <w:rsid w:val="00731F74"/>
    <w:rsid w:val="00735AD4"/>
    <w:rsid w:val="0074568C"/>
    <w:rsid w:val="0078300E"/>
    <w:rsid w:val="0078413E"/>
    <w:rsid w:val="00792A1A"/>
    <w:rsid w:val="00793A3C"/>
    <w:rsid w:val="00795860"/>
    <w:rsid w:val="00795982"/>
    <w:rsid w:val="007B2CA4"/>
    <w:rsid w:val="007B61E8"/>
    <w:rsid w:val="007B6D8A"/>
    <w:rsid w:val="007D24AF"/>
    <w:rsid w:val="007D2915"/>
    <w:rsid w:val="007D6509"/>
    <w:rsid w:val="00802D5A"/>
    <w:rsid w:val="00807454"/>
    <w:rsid w:val="008108C6"/>
    <w:rsid w:val="00811674"/>
    <w:rsid w:val="00816316"/>
    <w:rsid w:val="00820867"/>
    <w:rsid w:val="0084411D"/>
    <w:rsid w:val="008441BC"/>
    <w:rsid w:val="00857F46"/>
    <w:rsid w:val="008604C3"/>
    <w:rsid w:val="0086158D"/>
    <w:rsid w:val="0087233E"/>
    <w:rsid w:val="00872935"/>
    <w:rsid w:val="00881215"/>
    <w:rsid w:val="008835CA"/>
    <w:rsid w:val="00893280"/>
    <w:rsid w:val="00894466"/>
    <w:rsid w:val="008A0ADA"/>
    <w:rsid w:val="008B3667"/>
    <w:rsid w:val="008D4C51"/>
    <w:rsid w:val="008F202D"/>
    <w:rsid w:val="008F5DCC"/>
    <w:rsid w:val="0091300E"/>
    <w:rsid w:val="009142C3"/>
    <w:rsid w:val="0091608F"/>
    <w:rsid w:val="009203C6"/>
    <w:rsid w:val="00924874"/>
    <w:rsid w:val="00930036"/>
    <w:rsid w:val="00935F3C"/>
    <w:rsid w:val="00946700"/>
    <w:rsid w:val="0095171E"/>
    <w:rsid w:val="00956396"/>
    <w:rsid w:val="00957517"/>
    <w:rsid w:val="00957944"/>
    <w:rsid w:val="009677DA"/>
    <w:rsid w:val="00974F86"/>
    <w:rsid w:val="009A2516"/>
    <w:rsid w:val="009B2036"/>
    <w:rsid w:val="009E1CCE"/>
    <w:rsid w:val="009E5613"/>
    <w:rsid w:val="009F521C"/>
    <w:rsid w:val="00A07A49"/>
    <w:rsid w:val="00A300E2"/>
    <w:rsid w:val="00A331D9"/>
    <w:rsid w:val="00A3677C"/>
    <w:rsid w:val="00A37E1B"/>
    <w:rsid w:val="00A524B3"/>
    <w:rsid w:val="00A5581C"/>
    <w:rsid w:val="00AA3CA1"/>
    <w:rsid w:val="00AA6A21"/>
    <w:rsid w:val="00AB4DD5"/>
    <w:rsid w:val="00AC1A8F"/>
    <w:rsid w:val="00AC64E4"/>
    <w:rsid w:val="00AE73FE"/>
    <w:rsid w:val="00AF69D0"/>
    <w:rsid w:val="00B16BC4"/>
    <w:rsid w:val="00B22CB1"/>
    <w:rsid w:val="00B25A97"/>
    <w:rsid w:val="00B43265"/>
    <w:rsid w:val="00B95402"/>
    <w:rsid w:val="00BA65F8"/>
    <w:rsid w:val="00BA6960"/>
    <w:rsid w:val="00BA74B9"/>
    <w:rsid w:val="00BB33D5"/>
    <w:rsid w:val="00BC12D4"/>
    <w:rsid w:val="00BE1AAA"/>
    <w:rsid w:val="00BF5070"/>
    <w:rsid w:val="00C01D58"/>
    <w:rsid w:val="00C05CEC"/>
    <w:rsid w:val="00C12804"/>
    <w:rsid w:val="00C156DD"/>
    <w:rsid w:val="00C35A47"/>
    <w:rsid w:val="00C37D27"/>
    <w:rsid w:val="00C42855"/>
    <w:rsid w:val="00C516FE"/>
    <w:rsid w:val="00C5253C"/>
    <w:rsid w:val="00C55DBA"/>
    <w:rsid w:val="00C6569D"/>
    <w:rsid w:val="00C777CC"/>
    <w:rsid w:val="00C77BA0"/>
    <w:rsid w:val="00C80075"/>
    <w:rsid w:val="00C82C89"/>
    <w:rsid w:val="00C858E5"/>
    <w:rsid w:val="00C90247"/>
    <w:rsid w:val="00CA56CA"/>
    <w:rsid w:val="00CA6711"/>
    <w:rsid w:val="00CB0390"/>
    <w:rsid w:val="00CB4FA7"/>
    <w:rsid w:val="00CB7DC8"/>
    <w:rsid w:val="00CD33A9"/>
    <w:rsid w:val="00CD53E5"/>
    <w:rsid w:val="00CE53A6"/>
    <w:rsid w:val="00CF223F"/>
    <w:rsid w:val="00CF5ABF"/>
    <w:rsid w:val="00CF6402"/>
    <w:rsid w:val="00CF64C9"/>
    <w:rsid w:val="00D04BAA"/>
    <w:rsid w:val="00D100AC"/>
    <w:rsid w:val="00D113A3"/>
    <w:rsid w:val="00D11CCA"/>
    <w:rsid w:val="00D219B2"/>
    <w:rsid w:val="00D25424"/>
    <w:rsid w:val="00D31416"/>
    <w:rsid w:val="00D4199C"/>
    <w:rsid w:val="00D43ECA"/>
    <w:rsid w:val="00D463CA"/>
    <w:rsid w:val="00D6564B"/>
    <w:rsid w:val="00D84179"/>
    <w:rsid w:val="00DA17FF"/>
    <w:rsid w:val="00DC0A2B"/>
    <w:rsid w:val="00DC1513"/>
    <w:rsid w:val="00DC1B7D"/>
    <w:rsid w:val="00DC2C6B"/>
    <w:rsid w:val="00DE4307"/>
    <w:rsid w:val="00DE7945"/>
    <w:rsid w:val="00DE7E5D"/>
    <w:rsid w:val="00E14BB7"/>
    <w:rsid w:val="00E31DB0"/>
    <w:rsid w:val="00E51110"/>
    <w:rsid w:val="00E5377E"/>
    <w:rsid w:val="00E57999"/>
    <w:rsid w:val="00E61979"/>
    <w:rsid w:val="00E63E7E"/>
    <w:rsid w:val="00E70BBA"/>
    <w:rsid w:val="00E74548"/>
    <w:rsid w:val="00E74C0E"/>
    <w:rsid w:val="00E804AD"/>
    <w:rsid w:val="00E86901"/>
    <w:rsid w:val="00E94633"/>
    <w:rsid w:val="00E95C0A"/>
    <w:rsid w:val="00EC356B"/>
    <w:rsid w:val="00ED3002"/>
    <w:rsid w:val="00EE530E"/>
    <w:rsid w:val="00EF45CA"/>
    <w:rsid w:val="00F14AA8"/>
    <w:rsid w:val="00F1710D"/>
    <w:rsid w:val="00F2294A"/>
    <w:rsid w:val="00F34922"/>
    <w:rsid w:val="00F53FC4"/>
    <w:rsid w:val="00F73202"/>
    <w:rsid w:val="00F8200C"/>
    <w:rsid w:val="00F9580C"/>
    <w:rsid w:val="00FA50B5"/>
    <w:rsid w:val="00FA60E9"/>
    <w:rsid w:val="00FA6BD8"/>
    <w:rsid w:val="00FB5A7B"/>
    <w:rsid w:val="00FD09B6"/>
    <w:rsid w:val="00FD221D"/>
    <w:rsid w:val="00FD2BA6"/>
    <w:rsid w:val="00FE05D7"/>
    <w:rsid w:val="00FF547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E0C0"/>
  <w15:docId w15:val="{C6D14C76-6A1D-4036-8D06-415634F2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D3"/>
  </w:style>
  <w:style w:type="paragraph" w:styleId="Heading1">
    <w:name w:val="heading 1"/>
    <w:basedOn w:val="Normal"/>
    <w:next w:val="Normal"/>
    <w:link w:val="Heading1Char"/>
    <w:uiPriority w:val="9"/>
    <w:qFormat/>
    <w:rsid w:val="00811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0E9"/>
    <w:pPr>
      <w:keepNext/>
      <w:keepLines/>
      <w:numPr>
        <w:numId w:val="26"/>
      </w:numPr>
      <w:spacing w:before="40" w:after="0"/>
      <w:outlineLvl w:val="1"/>
    </w:pPr>
    <w:rPr>
      <w:rFonts w:asciiTheme="majorHAnsi" w:eastAsiaTheme="majorEastAsia" w:hAnsiTheme="majorHAnsi" w:cstheme="minorHAnsi"/>
      <w:b/>
      <w:bCs/>
      <w:color w:val="2F5496" w:themeColor="accent1" w:themeShade="BF"/>
      <w:sz w:val="24"/>
      <w:szCs w:val="24"/>
      <w:lang w:val="en-GB"/>
    </w:rPr>
  </w:style>
  <w:style w:type="paragraph" w:styleId="Heading3">
    <w:name w:val="heading 3"/>
    <w:basedOn w:val="Normal"/>
    <w:next w:val="Normal"/>
    <w:link w:val="Heading3Char"/>
    <w:uiPriority w:val="9"/>
    <w:unhideWhenUsed/>
    <w:qFormat/>
    <w:rsid w:val="001F6C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1C"/>
    <w:pPr>
      <w:ind w:left="720"/>
      <w:contextualSpacing/>
    </w:pPr>
  </w:style>
  <w:style w:type="paragraph" w:styleId="Header">
    <w:name w:val="header"/>
    <w:basedOn w:val="Normal"/>
    <w:link w:val="HeaderChar"/>
    <w:uiPriority w:val="99"/>
    <w:unhideWhenUsed/>
    <w:rsid w:val="00C77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7CC"/>
  </w:style>
  <w:style w:type="paragraph" w:styleId="Footer">
    <w:name w:val="footer"/>
    <w:basedOn w:val="Normal"/>
    <w:link w:val="FooterChar"/>
    <w:uiPriority w:val="99"/>
    <w:unhideWhenUsed/>
    <w:rsid w:val="00C77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7CC"/>
  </w:style>
  <w:style w:type="character" w:customStyle="1" w:styleId="Heading1Char">
    <w:name w:val="Heading 1 Char"/>
    <w:basedOn w:val="DefaultParagraphFont"/>
    <w:link w:val="Heading1"/>
    <w:uiPriority w:val="9"/>
    <w:rsid w:val="0081167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16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674"/>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6527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27CE"/>
    <w:rPr>
      <w:rFonts w:ascii="Calibri" w:hAnsi="Calibri"/>
      <w:szCs w:val="21"/>
    </w:rPr>
  </w:style>
  <w:style w:type="paragraph" w:styleId="NormalWeb">
    <w:name w:val="Normal (Web)"/>
    <w:basedOn w:val="Normal"/>
    <w:uiPriority w:val="99"/>
    <w:semiHidden/>
    <w:unhideWhenUsed/>
    <w:rsid w:val="00333B80"/>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customStyle="1" w:styleId="Heading2Char">
    <w:name w:val="Heading 2 Char"/>
    <w:basedOn w:val="DefaultParagraphFont"/>
    <w:link w:val="Heading2"/>
    <w:uiPriority w:val="9"/>
    <w:rsid w:val="00FA60E9"/>
    <w:rPr>
      <w:rFonts w:asciiTheme="majorHAnsi" w:eastAsiaTheme="majorEastAsia" w:hAnsiTheme="majorHAnsi" w:cstheme="minorHAnsi"/>
      <w:b/>
      <w:bCs/>
      <w:color w:val="2F5496" w:themeColor="accent1" w:themeShade="BF"/>
      <w:sz w:val="24"/>
      <w:szCs w:val="24"/>
      <w:lang w:val="en-GB"/>
    </w:rPr>
  </w:style>
  <w:style w:type="character" w:customStyle="1" w:styleId="Heading3Char">
    <w:name w:val="Heading 3 Char"/>
    <w:basedOn w:val="DefaultParagraphFont"/>
    <w:link w:val="Heading3"/>
    <w:uiPriority w:val="9"/>
    <w:rsid w:val="001F6C2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6749">
      <w:bodyDiv w:val="1"/>
      <w:marLeft w:val="0"/>
      <w:marRight w:val="0"/>
      <w:marTop w:val="0"/>
      <w:marBottom w:val="0"/>
      <w:divBdr>
        <w:top w:val="none" w:sz="0" w:space="0" w:color="auto"/>
        <w:left w:val="none" w:sz="0" w:space="0" w:color="auto"/>
        <w:bottom w:val="none" w:sz="0" w:space="0" w:color="auto"/>
        <w:right w:val="none" w:sz="0" w:space="0" w:color="auto"/>
      </w:divBdr>
    </w:div>
    <w:div w:id="1311591301">
      <w:bodyDiv w:val="1"/>
      <w:marLeft w:val="0"/>
      <w:marRight w:val="0"/>
      <w:marTop w:val="0"/>
      <w:marBottom w:val="0"/>
      <w:divBdr>
        <w:top w:val="none" w:sz="0" w:space="0" w:color="auto"/>
        <w:left w:val="none" w:sz="0" w:space="0" w:color="auto"/>
        <w:bottom w:val="none" w:sz="0" w:space="0" w:color="auto"/>
        <w:right w:val="none" w:sz="0" w:space="0" w:color="auto"/>
      </w:divBdr>
    </w:div>
    <w:div w:id="1329558844">
      <w:bodyDiv w:val="1"/>
      <w:marLeft w:val="0"/>
      <w:marRight w:val="0"/>
      <w:marTop w:val="0"/>
      <w:marBottom w:val="0"/>
      <w:divBdr>
        <w:top w:val="none" w:sz="0" w:space="0" w:color="auto"/>
        <w:left w:val="none" w:sz="0" w:space="0" w:color="auto"/>
        <w:bottom w:val="none" w:sz="0" w:space="0" w:color="auto"/>
        <w:right w:val="none" w:sz="0" w:space="0" w:color="auto"/>
      </w:divBdr>
      <w:divsChild>
        <w:div w:id="378674210">
          <w:marLeft w:val="1440"/>
          <w:marRight w:val="0"/>
          <w:marTop w:val="320"/>
          <w:marBottom w:val="0"/>
          <w:divBdr>
            <w:top w:val="none" w:sz="0" w:space="0" w:color="auto"/>
            <w:left w:val="none" w:sz="0" w:space="0" w:color="auto"/>
            <w:bottom w:val="none" w:sz="0" w:space="0" w:color="auto"/>
            <w:right w:val="none" w:sz="0" w:space="0" w:color="auto"/>
          </w:divBdr>
        </w:div>
      </w:divsChild>
    </w:div>
    <w:div w:id="1557549703">
      <w:bodyDiv w:val="1"/>
      <w:marLeft w:val="0"/>
      <w:marRight w:val="0"/>
      <w:marTop w:val="0"/>
      <w:marBottom w:val="0"/>
      <w:divBdr>
        <w:top w:val="none" w:sz="0" w:space="0" w:color="auto"/>
        <w:left w:val="none" w:sz="0" w:space="0" w:color="auto"/>
        <w:bottom w:val="none" w:sz="0" w:space="0" w:color="auto"/>
        <w:right w:val="none" w:sz="0" w:space="0" w:color="auto"/>
      </w:divBdr>
    </w:div>
    <w:div w:id="1583877479">
      <w:bodyDiv w:val="1"/>
      <w:marLeft w:val="0"/>
      <w:marRight w:val="0"/>
      <w:marTop w:val="0"/>
      <w:marBottom w:val="0"/>
      <w:divBdr>
        <w:top w:val="none" w:sz="0" w:space="0" w:color="auto"/>
        <w:left w:val="none" w:sz="0" w:space="0" w:color="auto"/>
        <w:bottom w:val="none" w:sz="0" w:space="0" w:color="auto"/>
        <w:right w:val="none" w:sz="0" w:space="0" w:color="auto"/>
      </w:divBdr>
      <w:divsChild>
        <w:div w:id="1621302720">
          <w:marLeft w:val="1440"/>
          <w:marRight w:val="0"/>
          <w:marTop w:val="320"/>
          <w:marBottom w:val="0"/>
          <w:divBdr>
            <w:top w:val="none" w:sz="0" w:space="0" w:color="auto"/>
            <w:left w:val="none" w:sz="0" w:space="0" w:color="auto"/>
            <w:bottom w:val="none" w:sz="0" w:space="0" w:color="auto"/>
            <w:right w:val="none" w:sz="0" w:space="0" w:color="auto"/>
          </w:divBdr>
        </w:div>
      </w:divsChild>
    </w:div>
    <w:div w:id="1792237002">
      <w:bodyDiv w:val="1"/>
      <w:marLeft w:val="0"/>
      <w:marRight w:val="0"/>
      <w:marTop w:val="0"/>
      <w:marBottom w:val="0"/>
      <w:divBdr>
        <w:top w:val="none" w:sz="0" w:space="0" w:color="auto"/>
        <w:left w:val="none" w:sz="0" w:space="0" w:color="auto"/>
        <w:bottom w:val="none" w:sz="0" w:space="0" w:color="auto"/>
        <w:right w:val="none" w:sz="0" w:space="0" w:color="auto"/>
      </w:divBdr>
      <w:divsChild>
        <w:div w:id="359085693">
          <w:marLeft w:val="1440"/>
          <w:marRight w:val="0"/>
          <w:marTop w:val="3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9888-E0EF-4F03-B4A8-2EDE148D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abdulwahab ahmad</dc:creator>
  <cp:keywords/>
  <dc:description/>
  <cp:lastModifiedBy>Naomi Tietie</cp:lastModifiedBy>
  <cp:revision>2</cp:revision>
  <cp:lastPrinted>2021-08-25T12:51:00Z</cp:lastPrinted>
  <dcterms:created xsi:type="dcterms:W3CDTF">2022-01-24T13:40:00Z</dcterms:created>
  <dcterms:modified xsi:type="dcterms:W3CDTF">2022-01-24T13:40:00Z</dcterms:modified>
</cp:coreProperties>
</file>