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B7" w:rsidRPr="00AB274D" w:rsidRDefault="00A477B7" w:rsidP="00A477B7">
      <w:pPr>
        <w:spacing w:line="360" w:lineRule="auto"/>
        <w:jc w:val="center"/>
        <w:rPr>
          <w:rFonts w:ascii="Garamond" w:hAnsi="Garamond"/>
          <w:noProof/>
          <w:color w:val="008080"/>
          <w:kern w:val="32"/>
          <w:sz w:val="26"/>
          <w:szCs w:val="26"/>
          <w:lang w:eastAsia="en-GB"/>
        </w:rPr>
      </w:pPr>
      <w:r w:rsidRPr="00AB274D">
        <w:rPr>
          <w:rFonts w:ascii="Garamond" w:hAnsi="Garamond"/>
          <w:noProof/>
          <w:color w:val="008080"/>
          <w:kern w:val="32"/>
          <w:sz w:val="26"/>
          <w:szCs w:val="26"/>
        </w:rPr>
        <w:drawing>
          <wp:inline distT="0" distB="0" distL="0" distR="0">
            <wp:extent cx="2305050" cy="1162050"/>
            <wp:effectExtent l="19050" t="0" r="0" b="0"/>
            <wp:docPr id="1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B7" w:rsidRPr="00AB274D" w:rsidRDefault="00A477B7" w:rsidP="00A477B7">
      <w:pPr>
        <w:pStyle w:val="ListParagraph"/>
        <w:spacing w:line="36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AB274D">
        <w:rPr>
          <w:rFonts w:ascii="Garamond" w:hAnsi="Garamond"/>
          <w:b/>
          <w:sz w:val="28"/>
          <w:szCs w:val="28"/>
        </w:rPr>
        <w:t>STATE-SPECIFIC RECOMMENDATIONS</w:t>
      </w:r>
    </w:p>
    <w:p w:rsidR="00A477B7" w:rsidRPr="00AB274D" w:rsidRDefault="00A477B7" w:rsidP="00A477B7">
      <w:pPr>
        <w:pStyle w:val="ListParagraph"/>
        <w:spacing w:line="360" w:lineRule="auto"/>
        <w:ind w:left="0"/>
        <w:jc w:val="center"/>
        <w:rPr>
          <w:rFonts w:ascii="Garamond" w:hAnsi="Garamond"/>
          <w:b/>
          <w:sz w:val="16"/>
          <w:szCs w:val="26"/>
        </w:rPr>
      </w:pPr>
    </w:p>
    <w:p w:rsidR="00A477B7" w:rsidRDefault="00A477B7" w:rsidP="00A477B7">
      <w:pPr>
        <w:pStyle w:val="ListParagraph"/>
        <w:spacing w:before="240" w:line="360" w:lineRule="auto"/>
        <w:ind w:left="0"/>
        <w:jc w:val="center"/>
        <w:rPr>
          <w:rFonts w:ascii="Garamond" w:hAnsi="Garamond"/>
          <w:b/>
          <w:sz w:val="28"/>
          <w:szCs w:val="28"/>
          <w:u w:val="single"/>
        </w:rPr>
      </w:pPr>
      <w:r w:rsidRPr="00AB274D">
        <w:rPr>
          <w:rFonts w:ascii="Garamond" w:hAnsi="Garamond"/>
          <w:b/>
          <w:sz w:val="28"/>
          <w:szCs w:val="28"/>
          <w:u w:val="single"/>
        </w:rPr>
        <w:t xml:space="preserve">Scorecard for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Yobe</w:t>
      </w:r>
      <w:proofErr w:type="spellEnd"/>
      <w:r w:rsidRPr="00AB274D">
        <w:rPr>
          <w:rFonts w:ascii="Garamond" w:hAnsi="Garamond"/>
          <w:b/>
          <w:sz w:val="28"/>
          <w:szCs w:val="28"/>
          <w:u w:val="single"/>
        </w:rPr>
        <w:t xml:space="preserve"> State</w:t>
      </w:r>
    </w:p>
    <w:p w:rsidR="00A477B7" w:rsidRPr="00387341" w:rsidRDefault="00A477B7" w:rsidP="00A477B7">
      <w:pPr>
        <w:pStyle w:val="ListParagraph"/>
        <w:spacing w:before="240" w:line="360" w:lineRule="auto"/>
        <w:ind w:left="0"/>
        <w:jc w:val="center"/>
        <w:rPr>
          <w:rFonts w:ascii="Garamond" w:hAnsi="Garamond"/>
          <w:b/>
          <w:sz w:val="2"/>
          <w:szCs w:val="28"/>
          <w:u w:val="single"/>
        </w:rPr>
      </w:pPr>
    </w:p>
    <w:p w:rsidR="0067141D" w:rsidRDefault="0067141D" w:rsidP="00A477B7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A477B7">
        <w:rPr>
          <w:rFonts w:ascii="Garamond" w:hAnsi="Garamond"/>
          <w:sz w:val="26"/>
          <w:szCs w:val="26"/>
        </w:rPr>
        <w:t>Yobe</w:t>
      </w:r>
      <w:proofErr w:type="spellEnd"/>
      <w:r w:rsidR="00B52B9B" w:rsidRPr="00A477B7">
        <w:rPr>
          <w:rFonts w:ascii="Garamond" w:hAnsi="Garamond"/>
          <w:sz w:val="26"/>
          <w:szCs w:val="26"/>
        </w:rPr>
        <w:t xml:space="preserve"> State’s </w:t>
      </w:r>
      <w:r w:rsidR="00387341">
        <w:rPr>
          <w:rFonts w:ascii="Garamond" w:hAnsi="Garamond"/>
          <w:sz w:val="26"/>
          <w:szCs w:val="26"/>
        </w:rPr>
        <w:t>internally generated revenue (</w:t>
      </w:r>
      <w:r w:rsidR="00B52B9B" w:rsidRPr="00A477B7">
        <w:rPr>
          <w:rFonts w:ascii="Garamond" w:hAnsi="Garamond"/>
          <w:sz w:val="26"/>
          <w:szCs w:val="26"/>
        </w:rPr>
        <w:t>IGR</w:t>
      </w:r>
      <w:r w:rsidR="00387341">
        <w:rPr>
          <w:rFonts w:ascii="Garamond" w:hAnsi="Garamond"/>
          <w:sz w:val="26"/>
          <w:szCs w:val="26"/>
        </w:rPr>
        <w:t>)</w:t>
      </w:r>
      <w:r w:rsidR="00B52B9B" w:rsidRPr="00A477B7">
        <w:rPr>
          <w:rFonts w:ascii="Garamond" w:hAnsi="Garamond"/>
          <w:sz w:val="26"/>
          <w:szCs w:val="26"/>
        </w:rPr>
        <w:t xml:space="preserve"> </w:t>
      </w:r>
      <w:r w:rsidR="00A477B7">
        <w:rPr>
          <w:rFonts w:ascii="Garamond" w:hAnsi="Garamond"/>
          <w:sz w:val="26"/>
          <w:szCs w:val="26"/>
        </w:rPr>
        <w:t>decl</w:t>
      </w:r>
      <w:r w:rsidR="00792EFC">
        <w:rPr>
          <w:rFonts w:ascii="Garamond" w:hAnsi="Garamond"/>
          <w:sz w:val="26"/>
          <w:szCs w:val="26"/>
        </w:rPr>
        <w:t xml:space="preserve">ined </w:t>
      </w:r>
      <w:r w:rsidR="00387341">
        <w:rPr>
          <w:rFonts w:ascii="Garamond" w:hAnsi="Garamond"/>
          <w:sz w:val="26"/>
          <w:szCs w:val="26"/>
        </w:rPr>
        <w:t xml:space="preserve">significantly </w:t>
      </w:r>
      <w:r w:rsidR="00792EFC">
        <w:rPr>
          <w:rFonts w:ascii="Garamond" w:hAnsi="Garamond"/>
          <w:sz w:val="26"/>
          <w:szCs w:val="26"/>
        </w:rPr>
        <w:t>from N6</w:t>
      </w:r>
      <w:r w:rsidR="00B52B9B" w:rsidRPr="00A477B7">
        <w:rPr>
          <w:rFonts w:ascii="Garamond" w:hAnsi="Garamond"/>
          <w:sz w:val="26"/>
          <w:szCs w:val="26"/>
        </w:rPr>
        <w:t xml:space="preserve"> billion in 201</w:t>
      </w:r>
      <w:r w:rsidR="00792EFC">
        <w:rPr>
          <w:rFonts w:ascii="Garamond" w:hAnsi="Garamond"/>
          <w:sz w:val="26"/>
          <w:szCs w:val="26"/>
        </w:rPr>
        <w:t>0</w:t>
      </w:r>
      <w:r w:rsidR="00B52B9B" w:rsidRPr="00A477B7">
        <w:rPr>
          <w:rFonts w:ascii="Garamond" w:hAnsi="Garamond"/>
          <w:sz w:val="26"/>
          <w:szCs w:val="26"/>
        </w:rPr>
        <w:t xml:space="preserve"> to N3.1</w:t>
      </w:r>
      <w:r w:rsidRPr="00A477B7">
        <w:rPr>
          <w:rFonts w:ascii="Garamond" w:hAnsi="Garamond"/>
          <w:sz w:val="26"/>
          <w:szCs w:val="26"/>
        </w:rPr>
        <w:t xml:space="preserve"> billion in 2014, recording</w:t>
      </w:r>
      <w:r w:rsidR="00792EFC">
        <w:rPr>
          <w:rFonts w:ascii="Garamond" w:hAnsi="Garamond"/>
          <w:sz w:val="26"/>
          <w:szCs w:val="26"/>
        </w:rPr>
        <w:t xml:space="preserve"> a</w:t>
      </w:r>
      <w:r w:rsidRPr="00A477B7">
        <w:rPr>
          <w:rFonts w:ascii="Garamond" w:hAnsi="Garamond"/>
          <w:sz w:val="26"/>
          <w:szCs w:val="26"/>
        </w:rPr>
        <w:t xml:space="preserve"> </w:t>
      </w:r>
      <w:r w:rsidR="00792EFC">
        <w:rPr>
          <w:rFonts w:ascii="Garamond" w:hAnsi="Garamond"/>
          <w:sz w:val="26"/>
          <w:szCs w:val="26"/>
        </w:rPr>
        <w:t>15.3</w:t>
      </w:r>
      <w:r w:rsidRPr="00A477B7">
        <w:rPr>
          <w:rFonts w:ascii="Garamond" w:hAnsi="Garamond"/>
          <w:sz w:val="26"/>
          <w:szCs w:val="26"/>
        </w:rPr>
        <w:t xml:space="preserve">% </w:t>
      </w:r>
      <w:r w:rsidR="00792EFC">
        <w:rPr>
          <w:rFonts w:ascii="Garamond" w:hAnsi="Garamond"/>
          <w:sz w:val="26"/>
          <w:szCs w:val="26"/>
        </w:rPr>
        <w:t>fall</w:t>
      </w:r>
      <w:r w:rsidRPr="00A477B7">
        <w:rPr>
          <w:rFonts w:ascii="Garamond" w:hAnsi="Garamond"/>
          <w:sz w:val="26"/>
          <w:szCs w:val="26"/>
        </w:rPr>
        <w:t xml:space="preserve"> over the period. </w:t>
      </w:r>
      <w:r w:rsidR="00387341">
        <w:rPr>
          <w:rFonts w:ascii="Garamond" w:hAnsi="Garamond"/>
          <w:sz w:val="26"/>
          <w:szCs w:val="26"/>
        </w:rPr>
        <w:t>IGR</w:t>
      </w:r>
      <w:r w:rsidR="00792EFC">
        <w:rPr>
          <w:rFonts w:ascii="Garamond" w:hAnsi="Garamond"/>
          <w:sz w:val="26"/>
          <w:szCs w:val="26"/>
        </w:rPr>
        <w:t xml:space="preserve"> was</w:t>
      </w:r>
      <w:r w:rsidR="00786BE0" w:rsidRPr="00A477B7">
        <w:rPr>
          <w:rFonts w:ascii="Garamond" w:hAnsi="Garamond"/>
          <w:sz w:val="26"/>
          <w:szCs w:val="26"/>
        </w:rPr>
        <w:t xml:space="preserve"> </w:t>
      </w:r>
      <w:r w:rsidRPr="00A477B7">
        <w:rPr>
          <w:rFonts w:ascii="Garamond" w:hAnsi="Garamond"/>
          <w:sz w:val="26"/>
          <w:szCs w:val="26"/>
        </w:rPr>
        <w:t xml:space="preserve">only </w:t>
      </w:r>
      <w:r w:rsidR="00786BE0" w:rsidRPr="00A477B7">
        <w:rPr>
          <w:rFonts w:ascii="Garamond" w:hAnsi="Garamond"/>
          <w:sz w:val="26"/>
          <w:szCs w:val="26"/>
        </w:rPr>
        <w:t>6</w:t>
      </w:r>
      <w:r w:rsidRPr="00A477B7">
        <w:rPr>
          <w:rFonts w:ascii="Garamond" w:hAnsi="Garamond"/>
          <w:sz w:val="26"/>
          <w:szCs w:val="26"/>
        </w:rPr>
        <w:t xml:space="preserve">% of </w:t>
      </w:r>
      <w:r w:rsidR="00387341">
        <w:rPr>
          <w:rFonts w:ascii="Garamond" w:hAnsi="Garamond"/>
          <w:sz w:val="26"/>
          <w:szCs w:val="26"/>
        </w:rPr>
        <w:t>the State’s</w:t>
      </w:r>
      <w:r w:rsidRPr="00A477B7">
        <w:rPr>
          <w:rFonts w:ascii="Garamond" w:hAnsi="Garamond"/>
          <w:sz w:val="26"/>
          <w:szCs w:val="26"/>
        </w:rPr>
        <w:t xml:space="preserve"> t</w:t>
      </w:r>
      <w:r w:rsidR="00786BE0" w:rsidRPr="00A477B7">
        <w:rPr>
          <w:rFonts w:ascii="Garamond" w:hAnsi="Garamond"/>
          <w:sz w:val="26"/>
          <w:szCs w:val="26"/>
        </w:rPr>
        <w:t xml:space="preserve">otal recurrent </w:t>
      </w:r>
      <w:r w:rsidR="00F32552">
        <w:rPr>
          <w:rFonts w:ascii="Garamond" w:hAnsi="Garamond"/>
          <w:sz w:val="26"/>
          <w:szCs w:val="26"/>
        </w:rPr>
        <w:t>revenue</w:t>
      </w:r>
      <w:bookmarkStart w:id="0" w:name="_GoBack"/>
      <w:bookmarkEnd w:id="0"/>
      <w:r w:rsidR="00786BE0" w:rsidRPr="00A477B7">
        <w:rPr>
          <w:rFonts w:ascii="Garamond" w:hAnsi="Garamond"/>
          <w:sz w:val="26"/>
          <w:szCs w:val="26"/>
        </w:rPr>
        <w:t xml:space="preserve"> </w:t>
      </w:r>
      <w:r w:rsidR="00792EFC">
        <w:rPr>
          <w:rFonts w:ascii="Garamond" w:hAnsi="Garamond"/>
          <w:sz w:val="26"/>
          <w:szCs w:val="26"/>
        </w:rPr>
        <w:t xml:space="preserve">in 2014 as </w:t>
      </w:r>
      <w:r w:rsidR="00387341">
        <w:rPr>
          <w:rFonts w:ascii="Garamond" w:hAnsi="Garamond"/>
          <w:sz w:val="26"/>
          <w:szCs w:val="26"/>
        </w:rPr>
        <w:t xml:space="preserve">its </w:t>
      </w:r>
      <w:r w:rsidR="00792EFC">
        <w:rPr>
          <w:rFonts w:ascii="Garamond" w:hAnsi="Garamond"/>
          <w:sz w:val="26"/>
          <w:szCs w:val="26"/>
        </w:rPr>
        <w:t xml:space="preserve">fiscal dependence </w:t>
      </w:r>
      <w:r w:rsidR="00387341">
        <w:rPr>
          <w:rFonts w:ascii="Garamond" w:hAnsi="Garamond"/>
          <w:sz w:val="26"/>
          <w:szCs w:val="26"/>
        </w:rPr>
        <w:t xml:space="preserve">on federation revenues </w:t>
      </w:r>
      <w:r w:rsidR="00792EFC">
        <w:rPr>
          <w:rFonts w:ascii="Garamond" w:hAnsi="Garamond"/>
          <w:sz w:val="26"/>
          <w:szCs w:val="26"/>
        </w:rPr>
        <w:t xml:space="preserve">rose to 94%. Monthly </w:t>
      </w:r>
      <w:r w:rsidR="00387341">
        <w:rPr>
          <w:rFonts w:ascii="Garamond" w:hAnsi="Garamond"/>
          <w:sz w:val="26"/>
          <w:szCs w:val="26"/>
        </w:rPr>
        <w:t xml:space="preserve">IGR was less than N300 million, compared with N433 million and N416 million in </w:t>
      </w:r>
      <w:proofErr w:type="spellStart"/>
      <w:r w:rsidR="00387341">
        <w:rPr>
          <w:rFonts w:ascii="Garamond" w:hAnsi="Garamond"/>
          <w:sz w:val="26"/>
          <w:szCs w:val="26"/>
        </w:rPr>
        <w:t>Gombe</w:t>
      </w:r>
      <w:proofErr w:type="spellEnd"/>
      <w:r w:rsidR="00387341">
        <w:rPr>
          <w:rFonts w:ascii="Garamond" w:hAnsi="Garamond"/>
          <w:sz w:val="26"/>
          <w:szCs w:val="26"/>
        </w:rPr>
        <w:t xml:space="preserve"> and Adamawa respectively.</w:t>
      </w:r>
    </w:p>
    <w:p w:rsidR="00387341" w:rsidRPr="000733E3" w:rsidRDefault="00387341" w:rsidP="00A477B7">
      <w:pPr>
        <w:spacing w:line="360" w:lineRule="auto"/>
        <w:jc w:val="both"/>
        <w:rPr>
          <w:rFonts w:ascii="Garamond" w:hAnsi="Garamond"/>
          <w:sz w:val="2"/>
          <w:szCs w:val="26"/>
        </w:rPr>
      </w:pPr>
    </w:p>
    <w:p w:rsidR="00A477B7" w:rsidRPr="006A6DDB" w:rsidRDefault="00A477B7" w:rsidP="00A477B7">
      <w:pPr>
        <w:jc w:val="center"/>
        <w:rPr>
          <w:rFonts w:ascii="Garamond" w:hAnsi="Garamond"/>
          <w:b/>
          <w:sz w:val="26"/>
          <w:szCs w:val="26"/>
        </w:rPr>
      </w:pPr>
      <w:r w:rsidRPr="006A6DDB">
        <w:rPr>
          <w:rFonts w:ascii="Garamond" w:hAnsi="Garamond"/>
          <w:b/>
          <w:sz w:val="26"/>
          <w:szCs w:val="26"/>
        </w:rPr>
        <w:t>IGR SNAPSHOT IN THE NORTH EAST ZONE (2014)</w:t>
      </w:r>
    </w:p>
    <w:tbl>
      <w:tblPr>
        <w:tblW w:w="10277" w:type="dxa"/>
        <w:jc w:val="center"/>
        <w:tblInd w:w="91" w:type="dxa"/>
        <w:tblLook w:val="04A0" w:firstRow="1" w:lastRow="0" w:firstColumn="1" w:lastColumn="0" w:noHBand="0" w:noVBand="1"/>
      </w:tblPr>
      <w:tblGrid>
        <w:gridCol w:w="737"/>
        <w:gridCol w:w="1464"/>
        <w:gridCol w:w="1633"/>
        <w:gridCol w:w="1776"/>
        <w:gridCol w:w="1281"/>
        <w:gridCol w:w="2177"/>
        <w:gridCol w:w="1209"/>
      </w:tblGrid>
      <w:tr w:rsidR="00A477B7" w:rsidRPr="006A6DDB" w:rsidTr="009B6196">
        <w:trPr>
          <w:trHeight w:val="900"/>
          <w:jc w:val="center"/>
        </w:trPr>
        <w:tc>
          <w:tcPr>
            <w:tcW w:w="737" w:type="dxa"/>
            <w:tcBorders>
              <w:top w:val="single" w:sz="4" w:space="0" w:color="4A452A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000000" w:fill="F2F2F2"/>
            <w:noWrap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1464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noWrap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633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MONTHLY IGR (N)</w:t>
            </w:r>
          </w:p>
        </w:tc>
        <w:tc>
          <w:tcPr>
            <w:tcW w:w="1776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ANNUAL IGR (N)</w:t>
            </w:r>
          </w:p>
        </w:tc>
        <w:tc>
          <w:tcPr>
            <w:tcW w:w="1281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5 YR GROWTH RATE</w:t>
            </w:r>
          </w:p>
        </w:tc>
        <w:tc>
          <w:tcPr>
            <w:tcW w:w="2177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IGR/RECURRENT REVENUE (%)</w:t>
            </w:r>
          </w:p>
        </w:tc>
        <w:tc>
          <w:tcPr>
            <w:tcW w:w="1209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A477B7" w:rsidRPr="006A6DDB" w:rsidRDefault="00A477B7" w:rsidP="009B619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IGR PER CAPITA (N)</w:t>
            </w:r>
          </w:p>
        </w:tc>
      </w:tr>
      <w:tr w:rsidR="00A477B7" w:rsidRPr="00A477B7" w:rsidTr="009B6196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 xml:space="preserve">GOMBE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 xml:space="preserve">433,038,365.16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 xml:space="preserve">5,196,460,381.93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>15.2%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>9.8%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sz w:val="24"/>
                <w:szCs w:val="24"/>
              </w:rPr>
              <w:t xml:space="preserve">1,707.78 </w:t>
            </w:r>
          </w:p>
        </w:tc>
      </w:tr>
      <w:tr w:rsidR="00A477B7" w:rsidRPr="006A6DDB" w:rsidTr="009B6196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ADAMAWA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416,206,823.40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4,994,481,880.78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4.4%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8.9%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1,249.93 </w:t>
            </w:r>
          </w:p>
        </w:tc>
      </w:tr>
      <w:tr w:rsidR="00A477B7" w:rsidRPr="006A6DDB" w:rsidTr="009B6196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BAUCHI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404,454,432.07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4,853,453,184.87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7.4%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798.27 </w:t>
            </w:r>
          </w:p>
        </w:tc>
      </w:tr>
      <w:tr w:rsidR="00A477B7" w:rsidRPr="006A6DDB" w:rsidTr="009B6196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TARABA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316,586,739.46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3,799,040,873.48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31.1%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7.2%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6A6DDB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1,317.06 </w:t>
            </w:r>
          </w:p>
        </w:tc>
      </w:tr>
      <w:tr w:rsidR="00A477B7" w:rsidRPr="00A477B7" w:rsidTr="009B6196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>YOBE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256,148,346.74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3,073,780,160.87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>-15.3%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>5.8%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A477B7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A477B7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1,005.57 </w:t>
            </w:r>
          </w:p>
        </w:tc>
      </w:tr>
      <w:tr w:rsidR="00A477B7" w:rsidRPr="00F92E10" w:rsidTr="009B6196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BORNO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230,064,481.58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2,760,773,778.99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>7.0%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>4.2%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A477B7" w:rsidRPr="00F92E10" w:rsidRDefault="00A477B7" w:rsidP="009B619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506.54 </w:t>
            </w:r>
          </w:p>
        </w:tc>
      </w:tr>
    </w:tbl>
    <w:p w:rsidR="00A477B7" w:rsidRPr="00387341" w:rsidRDefault="00A477B7" w:rsidP="00A477B7">
      <w:pPr>
        <w:spacing w:line="360" w:lineRule="auto"/>
        <w:jc w:val="both"/>
        <w:rPr>
          <w:rFonts w:ascii="Garamond" w:hAnsi="Garamond"/>
          <w:sz w:val="16"/>
          <w:szCs w:val="26"/>
        </w:rPr>
      </w:pPr>
    </w:p>
    <w:p w:rsidR="00045EDA" w:rsidRPr="00A477B7" w:rsidRDefault="00387341" w:rsidP="00A477B7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Commendable Practices:</w:t>
      </w:r>
    </w:p>
    <w:p w:rsidR="00045EDA" w:rsidRPr="00A477B7" w:rsidRDefault="00045EDA" w:rsidP="00A477B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In</w:t>
      </w:r>
      <w:r w:rsidR="00162078" w:rsidRPr="00A477B7">
        <w:rPr>
          <w:rFonts w:ascii="Garamond" w:hAnsi="Garamond"/>
          <w:sz w:val="26"/>
          <w:szCs w:val="26"/>
        </w:rPr>
        <w:t>frastructural development: ICT</w:t>
      </w:r>
      <w:r w:rsidRPr="00A477B7">
        <w:rPr>
          <w:rFonts w:ascii="Garamond" w:hAnsi="Garamond"/>
          <w:sz w:val="26"/>
          <w:szCs w:val="26"/>
        </w:rPr>
        <w:t xml:space="preserve"> training is now available to members of the IRS </w:t>
      </w:r>
      <w:r w:rsidR="000733E3" w:rsidRPr="00A477B7">
        <w:rPr>
          <w:rFonts w:ascii="Garamond" w:hAnsi="Garamond"/>
          <w:sz w:val="26"/>
          <w:szCs w:val="26"/>
        </w:rPr>
        <w:t>Board</w:t>
      </w:r>
      <w:r w:rsidRPr="00A477B7">
        <w:rPr>
          <w:rFonts w:ascii="Garamond" w:hAnsi="Garamond"/>
          <w:sz w:val="26"/>
          <w:szCs w:val="26"/>
        </w:rPr>
        <w:t>, as well as other officers.</w:t>
      </w:r>
    </w:p>
    <w:p w:rsidR="00045EDA" w:rsidRPr="00A477B7" w:rsidRDefault="00162078" w:rsidP="00A477B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Political support:</w:t>
      </w:r>
      <w:r w:rsidR="00045EDA" w:rsidRPr="00A477B7">
        <w:rPr>
          <w:rFonts w:ascii="Garamond" w:hAnsi="Garamond"/>
          <w:sz w:val="26"/>
          <w:szCs w:val="26"/>
        </w:rPr>
        <w:t xml:space="preserve"> The IRS office has </w:t>
      </w:r>
      <w:r w:rsidRPr="00A477B7">
        <w:rPr>
          <w:rFonts w:ascii="Garamond" w:hAnsi="Garamond"/>
          <w:sz w:val="26"/>
          <w:szCs w:val="26"/>
        </w:rPr>
        <w:t xml:space="preserve">significant </w:t>
      </w:r>
      <w:r w:rsidR="00045EDA" w:rsidRPr="00A477B7">
        <w:rPr>
          <w:rFonts w:ascii="Garamond" w:hAnsi="Garamond"/>
          <w:sz w:val="26"/>
          <w:szCs w:val="26"/>
        </w:rPr>
        <w:t xml:space="preserve">political support from the </w:t>
      </w:r>
      <w:r w:rsidRPr="00A477B7">
        <w:rPr>
          <w:rFonts w:ascii="Garamond" w:hAnsi="Garamond"/>
          <w:sz w:val="26"/>
          <w:szCs w:val="26"/>
        </w:rPr>
        <w:t xml:space="preserve">State </w:t>
      </w:r>
      <w:r w:rsidR="00045EDA" w:rsidRPr="00A477B7">
        <w:rPr>
          <w:rFonts w:ascii="Garamond" w:hAnsi="Garamond"/>
          <w:sz w:val="26"/>
          <w:szCs w:val="26"/>
        </w:rPr>
        <w:t xml:space="preserve">due to </w:t>
      </w:r>
      <w:r w:rsidRPr="00A477B7">
        <w:rPr>
          <w:rFonts w:ascii="Garamond" w:hAnsi="Garamond"/>
          <w:sz w:val="26"/>
          <w:szCs w:val="26"/>
        </w:rPr>
        <w:t>its</w:t>
      </w:r>
      <w:r w:rsidR="00045EDA" w:rsidRPr="00A477B7">
        <w:rPr>
          <w:rFonts w:ascii="Garamond" w:hAnsi="Garamond"/>
          <w:sz w:val="26"/>
          <w:szCs w:val="26"/>
        </w:rPr>
        <w:t xml:space="preserve"> backing and attitude towards IGR.</w:t>
      </w:r>
    </w:p>
    <w:p w:rsidR="003C6BBE" w:rsidRPr="00A477B7" w:rsidRDefault="003C6BBE" w:rsidP="00A477B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Sufficient IRS budget</w:t>
      </w:r>
    </w:p>
    <w:p w:rsidR="003C6BBE" w:rsidRPr="00A477B7" w:rsidRDefault="003C6BBE" w:rsidP="00A477B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 xml:space="preserve">Adequate IRS outreach offices in the </w:t>
      </w:r>
      <w:r w:rsidR="00FF7AB9" w:rsidRPr="00A477B7">
        <w:rPr>
          <w:rFonts w:ascii="Garamond" w:hAnsi="Garamond"/>
          <w:sz w:val="26"/>
          <w:szCs w:val="26"/>
        </w:rPr>
        <w:t>State</w:t>
      </w:r>
      <w:r w:rsidRPr="00A477B7">
        <w:rPr>
          <w:rFonts w:ascii="Garamond" w:hAnsi="Garamond"/>
          <w:sz w:val="26"/>
          <w:szCs w:val="26"/>
        </w:rPr>
        <w:t>.</w:t>
      </w:r>
    </w:p>
    <w:p w:rsidR="003C6BBE" w:rsidRPr="00A477B7" w:rsidRDefault="00277703" w:rsidP="00A477B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Tax audits systems working properly.</w:t>
      </w:r>
    </w:p>
    <w:p w:rsidR="00045EDA" w:rsidRPr="00A477B7" w:rsidRDefault="00045EDA" w:rsidP="00A477B7">
      <w:pPr>
        <w:spacing w:line="360" w:lineRule="auto"/>
        <w:rPr>
          <w:rFonts w:ascii="Garamond" w:hAnsi="Garamond"/>
          <w:b/>
          <w:sz w:val="26"/>
          <w:szCs w:val="26"/>
        </w:rPr>
      </w:pPr>
      <w:r w:rsidRPr="00A477B7">
        <w:rPr>
          <w:rFonts w:ascii="Garamond" w:hAnsi="Garamond"/>
          <w:b/>
          <w:sz w:val="26"/>
          <w:szCs w:val="26"/>
        </w:rPr>
        <w:lastRenderedPageBreak/>
        <w:t xml:space="preserve"> </w:t>
      </w:r>
      <w:r w:rsidR="0088133B" w:rsidRPr="00A477B7">
        <w:rPr>
          <w:rFonts w:ascii="Garamond" w:hAnsi="Garamond"/>
          <w:b/>
          <w:sz w:val="26"/>
          <w:szCs w:val="26"/>
        </w:rPr>
        <w:t xml:space="preserve">Major </w:t>
      </w:r>
      <w:r w:rsidR="00AC71A5" w:rsidRPr="00A477B7">
        <w:rPr>
          <w:rFonts w:ascii="Garamond" w:hAnsi="Garamond"/>
          <w:b/>
          <w:sz w:val="26"/>
          <w:szCs w:val="26"/>
        </w:rPr>
        <w:t>Challenges</w:t>
      </w:r>
    </w:p>
    <w:p w:rsidR="00045EDA" w:rsidRPr="00A477B7" w:rsidRDefault="00045EDA" w:rsidP="00A477B7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Property owners are not willing to be identified in order to dodge tax and sell properties unnoticed.</w:t>
      </w:r>
    </w:p>
    <w:p w:rsidR="00277703" w:rsidRPr="00A477B7" w:rsidRDefault="00277703" w:rsidP="00A477B7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 xml:space="preserve">Lack of </w:t>
      </w:r>
      <w:r w:rsidR="007746E7" w:rsidRPr="00A477B7">
        <w:rPr>
          <w:rFonts w:ascii="Garamond" w:hAnsi="Garamond"/>
          <w:sz w:val="26"/>
          <w:szCs w:val="26"/>
        </w:rPr>
        <w:t xml:space="preserve">infrastructure </w:t>
      </w:r>
      <w:r w:rsidRPr="00A477B7">
        <w:rPr>
          <w:rFonts w:ascii="Garamond" w:hAnsi="Garamond"/>
          <w:sz w:val="26"/>
          <w:szCs w:val="26"/>
        </w:rPr>
        <w:t>needed to process and register tax payers.</w:t>
      </w:r>
    </w:p>
    <w:p w:rsidR="00277703" w:rsidRPr="00A477B7" w:rsidRDefault="00277703" w:rsidP="00A477B7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Lack of infrastructure to enable electronic payment of bills.</w:t>
      </w:r>
    </w:p>
    <w:p w:rsidR="00277703" w:rsidRPr="00A477B7" w:rsidRDefault="00277703" w:rsidP="00A477B7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 xml:space="preserve">Lack of legal framework to aid in bringing defaulters to book. </w:t>
      </w:r>
    </w:p>
    <w:p w:rsidR="00277703" w:rsidRDefault="00277703" w:rsidP="00A477B7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6"/>
          <w:szCs w:val="26"/>
        </w:rPr>
      </w:pPr>
      <w:r w:rsidRPr="00A477B7">
        <w:rPr>
          <w:rFonts w:ascii="Garamond" w:hAnsi="Garamond"/>
          <w:sz w:val="26"/>
          <w:szCs w:val="26"/>
        </w:rPr>
        <w:t>The revenue board has no autonomy.</w:t>
      </w:r>
    </w:p>
    <w:p w:rsidR="000733E3" w:rsidRPr="00A477B7" w:rsidRDefault="000733E3" w:rsidP="000733E3">
      <w:pPr>
        <w:pStyle w:val="ListParagraph"/>
        <w:spacing w:line="360" w:lineRule="auto"/>
        <w:rPr>
          <w:rFonts w:ascii="Garamond" w:hAnsi="Garamond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636"/>
        <w:tblW w:w="9918" w:type="dxa"/>
        <w:tblLook w:val="04A0" w:firstRow="1" w:lastRow="0" w:firstColumn="1" w:lastColumn="0" w:noHBand="0" w:noVBand="1"/>
      </w:tblPr>
      <w:tblGrid>
        <w:gridCol w:w="712"/>
        <w:gridCol w:w="2679"/>
        <w:gridCol w:w="2984"/>
        <w:gridCol w:w="1489"/>
        <w:gridCol w:w="2054"/>
      </w:tblGrid>
      <w:tr w:rsidR="000733E3" w:rsidRPr="00A477B7" w:rsidTr="000733E3">
        <w:tc>
          <w:tcPr>
            <w:tcW w:w="712" w:type="dxa"/>
            <w:shd w:val="pct5" w:color="auto" w:fill="auto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A477B7">
              <w:rPr>
                <w:rFonts w:ascii="Garamond" w:hAnsi="Garamond"/>
                <w:b/>
                <w:sz w:val="26"/>
                <w:szCs w:val="26"/>
              </w:rPr>
              <w:t>S</w:t>
            </w:r>
            <w:r>
              <w:rPr>
                <w:rFonts w:ascii="Garamond" w:hAnsi="Garamond"/>
                <w:b/>
                <w:sz w:val="26"/>
                <w:szCs w:val="26"/>
              </w:rPr>
              <w:t>/</w:t>
            </w:r>
            <w:r w:rsidRPr="00A477B7">
              <w:rPr>
                <w:rFonts w:ascii="Garamond" w:hAnsi="Garamond"/>
                <w:b/>
                <w:sz w:val="26"/>
                <w:szCs w:val="26"/>
              </w:rPr>
              <w:t>N</w:t>
            </w:r>
          </w:p>
        </w:tc>
        <w:tc>
          <w:tcPr>
            <w:tcW w:w="2679" w:type="dxa"/>
            <w:shd w:val="pct5" w:color="auto" w:fill="auto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A477B7">
              <w:rPr>
                <w:rFonts w:ascii="Garamond" w:hAnsi="Garamond"/>
                <w:b/>
                <w:sz w:val="26"/>
                <w:szCs w:val="26"/>
              </w:rPr>
              <w:t>Identified Goals</w:t>
            </w:r>
          </w:p>
        </w:tc>
        <w:tc>
          <w:tcPr>
            <w:tcW w:w="2984" w:type="dxa"/>
            <w:shd w:val="pct5" w:color="auto" w:fill="auto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A477B7">
              <w:rPr>
                <w:rFonts w:ascii="Garamond" w:hAnsi="Garamond"/>
                <w:b/>
                <w:sz w:val="26"/>
                <w:szCs w:val="26"/>
              </w:rPr>
              <w:t>Action Required</w:t>
            </w:r>
          </w:p>
        </w:tc>
        <w:tc>
          <w:tcPr>
            <w:tcW w:w="1489" w:type="dxa"/>
            <w:shd w:val="pct5" w:color="auto" w:fill="auto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A477B7">
              <w:rPr>
                <w:rFonts w:ascii="Garamond" w:hAnsi="Garamond"/>
                <w:b/>
                <w:sz w:val="26"/>
                <w:szCs w:val="26"/>
              </w:rPr>
              <w:t>Timeline</w:t>
            </w:r>
          </w:p>
        </w:tc>
        <w:tc>
          <w:tcPr>
            <w:tcW w:w="2054" w:type="dxa"/>
            <w:shd w:val="pct5" w:color="auto" w:fill="auto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A477B7">
              <w:rPr>
                <w:rFonts w:ascii="Garamond" w:hAnsi="Garamond"/>
                <w:b/>
                <w:sz w:val="26"/>
                <w:szCs w:val="26"/>
              </w:rPr>
              <w:t>Responsibility</w:t>
            </w:r>
          </w:p>
        </w:tc>
      </w:tr>
      <w:tr w:rsidR="000733E3" w:rsidRPr="00A477B7" w:rsidTr="000733E3">
        <w:tc>
          <w:tcPr>
            <w:tcW w:w="712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2679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Introduce Property Tax such as</w:t>
            </w:r>
          </w:p>
          <w:p w:rsidR="000733E3" w:rsidRPr="00A477B7" w:rsidRDefault="000733E3" w:rsidP="009E5BB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Ground Rent</w:t>
            </w:r>
          </w:p>
          <w:p w:rsidR="000733E3" w:rsidRPr="00A477B7" w:rsidRDefault="000733E3" w:rsidP="009E5BB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Tenement Rates</w:t>
            </w:r>
          </w:p>
          <w:p w:rsidR="000733E3" w:rsidRPr="00A477B7" w:rsidRDefault="000733E3" w:rsidP="009E5BB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Property Rates</w:t>
            </w:r>
          </w:p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984" w:type="dxa"/>
          </w:tcPr>
          <w:p w:rsidR="000733E3" w:rsidRPr="00A477B7" w:rsidRDefault="000733E3" w:rsidP="000733E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Implement GIS in the State.</w:t>
            </w:r>
          </w:p>
          <w:p w:rsidR="000733E3" w:rsidRPr="00A477B7" w:rsidRDefault="000733E3" w:rsidP="000733E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House numbering and street naming in major towns.</w:t>
            </w:r>
          </w:p>
          <w:p w:rsidR="000733E3" w:rsidRPr="00A477B7" w:rsidRDefault="000733E3" w:rsidP="000733E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Implement proper land and property transactions policy.</w:t>
            </w:r>
          </w:p>
        </w:tc>
        <w:tc>
          <w:tcPr>
            <w:tcW w:w="1489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Two years or over</w:t>
            </w:r>
          </w:p>
        </w:tc>
        <w:tc>
          <w:tcPr>
            <w:tcW w:w="2054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Ministry of land and housing, State government.</w:t>
            </w:r>
          </w:p>
        </w:tc>
      </w:tr>
      <w:tr w:rsidR="000733E3" w:rsidRPr="00A477B7" w:rsidTr="000733E3">
        <w:tc>
          <w:tcPr>
            <w:tcW w:w="712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2679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Develop legal framework to</w:t>
            </w:r>
          </w:p>
          <w:p w:rsidR="000733E3" w:rsidRPr="00A477B7" w:rsidRDefault="000733E3" w:rsidP="009E5BBE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Attain autonomy</w:t>
            </w:r>
          </w:p>
          <w:p w:rsidR="000733E3" w:rsidRPr="00A477B7" w:rsidRDefault="000733E3" w:rsidP="009E5BBE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 xml:space="preserve">Review laws on fees, finance </w:t>
            </w:r>
            <w:proofErr w:type="spellStart"/>
            <w:r w:rsidRPr="00A477B7">
              <w:rPr>
                <w:rFonts w:ascii="Garamond" w:hAnsi="Garamond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2984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Legislation to pass necessary laws</w:t>
            </w:r>
          </w:p>
        </w:tc>
        <w:tc>
          <w:tcPr>
            <w:tcW w:w="1489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 xml:space="preserve">Six months </w:t>
            </w:r>
          </w:p>
        </w:tc>
        <w:tc>
          <w:tcPr>
            <w:tcW w:w="2054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State government and State house of assembly</w:t>
            </w:r>
          </w:p>
        </w:tc>
      </w:tr>
      <w:tr w:rsidR="000733E3" w:rsidRPr="00A477B7" w:rsidTr="000733E3">
        <w:tc>
          <w:tcPr>
            <w:tcW w:w="712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2679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Corporate Planning</w:t>
            </w:r>
          </w:p>
        </w:tc>
        <w:tc>
          <w:tcPr>
            <w:tcW w:w="2984" w:type="dxa"/>
          </w:tcPr>
          <w:p w:rsidR="000733E3" w:rsidRPr="00A477B7" w:rsidRDefault="000733E3" w:rsidP="000733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3" w:hanging="323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Develop elaborate corporate objectives and goals.</w:t>
            </w:r>
          </w:p>
          <w:p w:rsidR="000733E3" w:rsidRPr="00A477B7" w:rsidRDefault="000733E3" w:rsidP="000733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3" w:hanging="323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Develop an establishment plan.</w:t>
            </w:r>
          </w:p>
          <w:p w:rsidR="000733E3" w:rsidRPr="00A477B7" w:rsidRDefault="000733E3" w:rsidP="000733E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3" w:hanging="323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Regularly capacity building</w:t>
            </w:r>
          </w:p>
        </w:tc>
        <w:tc>
          <w:tcPr>
            <w:tcW w:w="1489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 xml:space="preserve">Six months </w:t>
            </w:r>
          </w:p>
        </w:tc>
        <w:tc>
          <w:tcPr>
            <w:tcW w:w="2054" w:type="dxa"/>
          </w:tcPr>
          <w:p w:rsidR="000733E3" w:rsidRPr="00A477B7" w:rsidRDefault="000733E3" w:rsidP="000733E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A477B7">
              <w:rPr>
                <w:rFonts w:ascii="Garamond" w:hAnsi="Garamond"/>
                <w:sz w:val="26"/>
                <w:szCs w:val="26"/>
              </w:rPr>
              <w:t>BIR, Minister of Finance and Developing Partners.</w:t>
            </w:r>
          </w:p>
        </w:tc>
      </w:tr>
    </w:tbl>
    <w:p w:rsidR="00DF3A7E" w:rsidRDefault="000733E3" w:rsidP="000733E3">
      <w:pPr>
        <w:spacing w:after="0"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STATE’S ACTION PLAN</w:t>
      </w:r>
    </w:p>
    <w:p w:rsidR="000733E3" w:rsidRPr="00A477B7" w:rsidRDefault="000733E3" w:rsidP="00A477B7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</w:p>
    <w:sectPr w:rsidR="000733E3" w:rsidRPr="00A477B7" w:rsidSect="000733E3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1B" w:rsidRDefault="00EB791B" w:rsidP="007746E7">
      <w:pPr>
        <w:spacing w:after="0" w:line="240" w:lineRule="auto"/>
      </w:pPr>
      <w:r>
        <w:separator/>
      </w:r>
    </w:p>
  </w:endnote>
  <w:endnote w:type="continuationSeparator" w:id="0">
    <w:p w:rsidR="00EB791B" w:rsidRDefault="00EB791B" w:rsidP="0077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306787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746E7" w:rsidRPr="000733E3" w:rsidRDefault="000733E3" w:rsidP="000733E3">
            <w:pPr>
              <w:pStyle w:val="Footer"/>
              <w:jc w:val="right"/>
              <w:rPr>
                <w:rFonts w:ascii="Garamond" w:hAnsi="Garamond"/>
              </w:rPr>
            </w:pPr>
            <w:r w:rsidRPr="000733E3">
              <w:rPr>
                <w:rFonts w:ascii="Garamond" w:hAnsi="Garamond"/>
              </w:rPr>
              <w:t xml:space="preserve">Page </w:t>
            </w:r>
            <w:r w:rsidRPr="000733E3">
              <w:rPr>
                <w:rFonts w:ascii="Garamond" w:hAnsi="Garamond"/>
              </w:rPr>
              <w:fldChar w:fldCharType="begin"/>
            </w:r>
            <w:r w:rsidRPr="000733E3">
              <w:rPr>
                <w:rFonts w:ascii="Garamond" w:hAnsi="Garamond"/>
              </w:rPr>
              <w:instrText xml:space="preserve"> PAGE </w:instrText>
            </w:r>
            <w:r w:rsidRPr="000733E3">
              <w:rPr>
                <w:rFonts w:ascii="Garamond" w:hAnsi="Garamond"/>
              </w:rPr>
              <w:fldChar w:fldCharType="separate"/>
            </w:r>
            <w:r w:rsidR="00F32552">
              <w:rPr>
                <w:rFonts w:ascii="Garamond" w:hAnsi="Garamond"/>
                <w:noProof/>
              </w:rPr>
              <w:t>1</w:t>
            </w:r>
            <w:r w:rsidRPr="000733E3">
              <w:rPr>
                <w:rFonts w:ascii="Garamond" w:hAnsi="Garamond"/>
              </w:rPr>
              <w:fldChar w:fldCharType="end"/>
            </w:r>
            <w:r w:rsidRPr="000733E3">
              <w:rPr>
                <w:rFonts w:ascii="Garamond" w:hAnsi="Garamond"/>
              </w:rPr>
              <w:t xml:space="preserve"> of </w:t>
            </w:r>
            <w:r w:rsidRPr="000733E3">
              <w:rPr>
                <w:rFonts w:ascii="Garamond" w:hAnsi="Garamond"/>
              </w:rPr>
              <w:fldChar w:fldCharType="begin"/>
            </w:r>
            <w:r w:rsidRPr="000733E3">
              <w:rPr>
                <w:rFonts w:ascii="Garamond" w:hAnsi="Garamond"/>
              </w:rPr>
              <w:instrText xml:space="preserve"> NUMPAGES  </w:instrText>
            </w:r>
            <w:r w:rsidRPr="000733E3">
              <w:rPr>
                <w:rFonts w:ascii="Garamond" w:hAnsi="Garamond"/>
              </w:rPr>
              <w:fldChar w:fldCharType="separate"/>
            </w:r>
            <w:r w:rsidR="00F32552">
              <w:rPr>
                <w:rFonts w:ascii="Garamond" w:hAnsi="Garamond"/>
                <w:noProof/>
              </w:rPr>
              <w:t>2</w:t>
            </w:r>
            <w:r w:rsidRPr="000733E3">
              <w:rPr>
                <w:rFonts w:ascii="Garamond" w:hAnsi="Garamond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1B" w:rsidRDefault="00EB791B" w:rsidP="007746E7">
      <w:pPr>
        <w:spacing w:after="0" w:line="240" w:lineRule="auto"/>
      </w:pPr>
      <w:r>
        <w:separator/>
      </w:r>
    </w:p>
  </w:footnote>
  <w:footnote w:type="continuationSeparator" w:id="0">
    <w:p w:rsidR="00EB791B" w:rsidRDefault="00EB791B" w:rsidP="0077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FA0"/>
    <w:multiLevelType w:val="hybridMultilevel"/>
    <w:tmpl w:val="7582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22DC"/>
    <w:multiLevelType w:val="hybridMultilevel"/>
    <w:tmpl w:val="F508DB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514B2"/>
    <w:multiLevelType w:val="hybridMultilevel"/>
    <w:tmpl w:val="F378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E1033"/>
    <w:multiLevelType w:val="hybridMultilevel"/>
    <w:tmpl w:val="AE7E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24714"/>
    <w:multiLevelType w:val="hybridMultilevel"/>
    <w:tmpl w:val="3D6013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0A57C9"/>
    <w:multiLevelType w:val="hybridMultilevel"/>
    <w:tmpl w:val="DBAE2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A5422B"/>
    <w:multiLevelType w:val="hybridMultilevel"/>
    <w:tmpl w:val="3BF452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D25CC4"/>
    <w:multiLevelType w:val="hybridMultilevel"/>
    <w:tmpl w:val="884EBD08"/>
    <w:lvl w:ilvl="0" w:tplc="C928A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95645"/>
    <w:multiLevelType w:val="hybridMultilevel"/>
    <w:tmpl w:val="E068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A"/>
    <w:rsid w:val="00045EDA"/>
    <w:rsid w:val="00060295"/>
    <w:rsid w:val="000733E3"/>
    <w:rsid w:val="00162078"/>
    <w:rsid w:val="00184020"/>
    <w:rsid w:val="00277703"/>
    <w:rsid w:val="002920BF"/>
    <w:rsid w:val="00387341"/>
    <w:rsid w:val="003C6BBE"/>
    <w:rsid w:val="0043053D"/>
    <w:rsid w:val="00482ABF"/>
    <w:rsid w:val="0067141D"/>
    <w:rsid w:val="00731BA0"/>
    <w:rsid w:val="007746E7"/>
    <w:rsid w:val="00786BE0"/>
    <w:rsid w:val="00792EFC"/>
    <w:rsid w:val="0088133B"/>
    <w:rsid w:val="00895839"/>
    <w:rsid w:val="008A5F9C"/>
    <w:rsid w:val="008E5F5B"/>
    <w:rsid w:val="00966B3D"/>
    <w:rsid w:val="0099372B"/>
    <w:rsid w:val="009E08A5"/>
    <w:rsid w:val="009E5BBE"/>
    <w:rsid w:val="00A477B7"/>
    <w:rsid w:val="00AB1F5D"/>
    <w:rsid w:val="00AC71A5"/>
    <w:rsid w:val="00AE6441"/>
    <w:rsid w:val="00B52B9B"/>
    <w:rsid w:val="00B74475"/>
    <w:rsid w:val="00C445A0"/>
    <w:rsid w:val="00DA597D"/>
    <w:rsid w:val="00E639EA"/>
    <w:rsid w:val="00EB791B"/>
    <w:rsid w:val="00F32552"/>
    <w:rsid w:val="00FF049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E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6E7"/>
  </w:style>
  <w:style w:type="paragraph" w:styleId="Footer">
    <w:name w:val="footer"/>
    <w:basedOn w:val="Normal"/>
    <w:link w:val="FooterChar"/>
    <w:uiPriority w:val="99"/>
    <w:unhideWhenUsed/>
    <w:rsid w:val="0077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E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6E7"/>
  </w:style>
  <w:style w:type="paragraph" w:styleId="Footer">
    <w:name w:val="footer"/>
    <w:basedOn w:val="Normal"/>
    <w:link w:val="FooterChar"/>
    <w:uiPriority w:val="99"/>
    <w:unhideWhenUsed/>
    <w:rsid w:val="0077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88E1-B9E9-4BB3-9E3C-FAA88760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Yakubu Kokwain</dc:creator>
  <cp:lastModifiedBy>Chioma</cp:lastModifiedBy>
  <cp:revision>2</cp:revision>
  <dcterms:created xsi:type="dcterms:W3CDTF">2016-02-17T09:33:00Z</dcterms:created>
  <dcterms:modified xsi:type="dcterms:W3CDTF">2016-02-17T09:33:00Z</dcterms:modified>
</cp:coreProperties>
</file>